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E8275" w14:textId="30D53A2B" w:rsidR="00D33E1D" w:rsidRDefault="009B17DE" w:rsidP="009B17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МДОУ  «Детский  сад «Дружба» р.п. Дергачи Саратовской области</w:t>
      </w:r>
    </w:p>
    <w:p w14:paraId="7F255C8F" w14:textId="575CCB17" w:rsidR="009B17DE" w:rsidRDefault="009B17DE" w:rsidP="009B17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DE815FD" w14:textId="6B31F695" w:rsidR="009B17DE" w:rsidRDefault="009B17DE" w:rsidP="009B17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76CD9076" w14:textId="171CA83B" w:rsidR="009B17DE" w:rsidRDefault="009B17DE" w:rsidP="009B17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 по  безопасности  </w:t>
      </w:r>
    </w:p>
    <w:p w14:paraId="25FA94C0" w14:textId="49856C23" w:rsidR="009B17DE" w:rsidRDefault="009B17DE" w:rsidP="009B17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дорожного  движения  </w:t>
      </w:r>
    </w:p>
    <w:p w14:paraId="5C7FFF05" w14:textId="6DBD0906" w:rsidR="009B17DE" w:rsidRDefault="009B17DE" w:rsidP="009B17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 подготовительной  к  школе  группе</w:t>
      </w:r>
    </w:p>
    <w:p w14:paraId="7123BE51" w14:textId="39938E21" w:rsidR="009B17DE" w:rsidRDefault="009B17DE" w:rsidP="009B17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 рамках  недели  БДД</w:t>
      </w:r>
    </w:p>
    <w:p w14:paraId="49F1F0E3" w14:textId="68D4BC34" w:rsidR="009B17DE" w:rsidRDefault="009B17DE" w:rsidP="009B17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 19.09.2022  по  23.09.2022г</w:t>
      </w:r>
    </w:p>
    <w:p w14:paraId="4444F992" w14:textId="75AFE19C" w:rsidR="009B17DE" w:rsidRDefault="00785EF6" w:rsidP="009B17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Воспитатели: Воротникова С.В., Агеева С.Н.</w:t>
      </w:r>
    </w:p>
    <w:p w14:paraId="776F2750" w14:textId="77777777" w:rsidR="00785EF6" w:rsidRDefault="00785EF6" w:rsidP="009B17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"/>
        <w:gridCol w:w="3539"/>
        <w:gridCol w:w="2979"/>
        <w:gridCol w:w="1333"/>
        <w:gridCol w:w="2279"/>
      </w:tblGrid>
      <w:tr w:rsidR="003E27D3" w14:paraId="48B9B4CD" w14:textId="77777777" w:rsidTr="004B4DB9">
        <w:tc>
          <w:tcPr>
            <w:tcW w:w="553" w:type="dxa"/>
          </w:tcPr>
          <w:p w14:paraId="7E3BCF0E" w14:textId="65CA9F7E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8" w:type="dxa"/>
          </w:tcPr>
          <w:p w14:paraId="57834000" w14:textId="30588370" w:rsidR="009B17DE" w:rsidRDefault="009B17DE" w:rsidP="009B17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986" w:type="dxa"/>
          </w:tcPr>
          <w:p w14:paraId="613B19D6" w14:textId="434E4490" w:rsidR="009B17DE" w:rsidRDefault="009B17DE" w:rsidP="009B17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334" w:type="dxa"/>
          </w:tcPr>
          <w:p w14:paraId="335B1EC7" w14:textId="78767863" w:rsidR="009B17DE" w:rsidRDefault="009B17DE" w:rsidP="009B17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5" w:type="dxa"/>
          </w:tcPr>
          <w:p w14:paraId="49B891AF" w14:textId="790C1A49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E27D3" w14:paraId="0A17E47F" w14:textId="77777777" w:rsidTr="004B4DB9">
        <w:tc>
          <w:tcPr>
            <w:tcW w:w="553" w:type="dxa"/>
          </w:tcPr>
          <w:p w14:paraId="1759E83A" w14:textId="5E0AFD86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8" w:type="dxa"/>
          </w:tcPr>
          <w:p w14:paraId="6F2EC50C" w14:textId="1F6DA0C6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«Азбука дорожного движения»</w:t>
            </w:r>
          </w:p>
        </w:tc>
        <w:tc>
          <w:tcPr>
            <w:tcW w:w="2986" w:type="dxa"/>
          </w:tcPr>
          <w:p w14:paraId="64CFB4EE" w14:textId="77777777" w:rsidR="00755308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акреплять знания детей о</w:t>
            </w:r>
          </w:p>
          <w:p w14:paraId="704A3E3D" w14:textId="615A5D79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ПДД,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формировать основы безопасного поведения. </w:t>
            </w:r>
          </w:p>
        </w:tc>
        <w:tc>
          <w:tcPr>
            <w:tcW w:w="1334" w:type="dxa"/>
          </w:tcPr>
          <w:p w14:paraId="6B42A51D" w14:textId="6CD5A52E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19.09.22</w:t>
            </w:r>
          </w:p>
        </w:tc>
        <w:tc>
          <w:tcPr>
            <w:tcW w:w="2035" w:type="dxa"/>
          </w:tcPr>
          <w:p w14:paraId="76C54C95" w14:textId="4C03D89B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E27D3" w14:paraId="052F3B0D" w14:textId="77777777" w:rsidTr="004B4DB9">
        <w:tc>
          <w:tcPr>
            <w:tcW w:w="553" w:type="dxa"/>
          </w:tcPr>
          <w:p w14:paraId="51A5930F" w14:textId="132A9495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8" w:type="dxa"/>
          </w:tcPr>
          <w:p w14:paraId="580785C2" w14:textId="4522C131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Папка-передвижка «Всё о дорожном движении»</w:t>
            </w:r>
          </w:p>
        </w:tc>
        <w:tc>
          <w:tcPr>
            <w:tcW w:w="2986" w:type="dxa"/>
          </w:tcPr>
          <w:p w14:paraId="33A33F1D" w14:textId="3A366F78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 безопасного поведения на дороге.</w:t>
            </w:r>
          </w:p>
        </w:tc>
        <w:tc>
          <w:tcPr>
            <w:tcW w:w="1334" w:type="dxa"/>
          </w:tcPr>
          <w:p w14:paraId="18B91AFF" w14:textId="698C5523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19.09.22</w:t>
            </w:r>
          </w:p>
        </w:tc>
        <w:tc>
          <w:tcPr>
            <w:tcW w:w="2035" w:type="dxa"/>
          </w:tcPr>
          <w:p w14:paraId="104D6BDA" w14:textId="3D4D4CAB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E27D3" w14:paraId="5CAA290A" w14:textId="77777777" w:rsidTr="004B4DB9">
        <w:tc>
          <w:tcPr>
            <w:tcW w:w="553" w:type="dxa"/>
          </w:tcPr>
          <w:p w14:paraId="7FF925AE" w14:textId="1215656C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8" w:type="dxa"/>
          </w:tcPr>
          <w:p w14:paraId="14277AC0" w14:textId="73A1F1FF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 на перекрёсток.</w:t>
            </w:r>
          </w:p>
        </w:tc>
        <w:tc>
          <w:tcPr>
            <w:tcW w:w="2986" w:type="dxa"/>
          </w:tcPr>
          <w:p w14:paraId="499CD903" w14:textId="1E1A8686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акреплять представления о правилах дорожного движения. </w:t>
            </w:r>
          </w:p>
        </w:tc>
        <w:tc>
          <w:tcPr>
            <w:tcW w:w="1334" w:type="dxa"/>
          </w:tcPr>
          <w:p w14:paraId="213E29F3" w14:textId="41112300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20.09.22</w:t>
            </w:r>
          </w:p>
        </w:tc>
        <w:tc>
          <w:tcPr>
            <w:tcW w:w="2035" w:type="dxa"/>
          </w:tcPr>
          <w:p w14:paraId="5DD7DAFF" w14:textId="77777777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8DC0B4B" w14:textId="3A5BD14E" w:rsidR="002B1C79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3E27D3" w14:paraId="0F50F77A" w14:textId="77777777" w:rsidTr="004B4DB9">
        <w:tc>
          <w:tcPr>
            <w:tcW w:w="553" w:type="dxa"/>
          </w:tcPr>
          <w:p w14:paraId="06F55AF3" w14:textId="19AEC659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8" w:type="dxa"/>
          </w:tcPr>
          <w:p w14:paraId="0DAEC87D" w14:textId="100B0DDC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Беседа о транспорте, о труде водителя.</w:t>
            </w:r>
          </w:p>
        </w:tc>
        <w:tc>
          <w:tcPr>
            <w:tcW w:w="2986" w:type="dxa"/>
          </w:tcPr>
          <w:p w14:paraId="054E1D55" w14:textId="45E4A7DA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транспортных средствах, пополнить их активный словарь за счет названий автомашин, рассказать о труде водителя дорожного движения </w:t>
            </w:r>
          </w:p>
        </w:tc>
        <w:tc>
          <w:tcPr>
            <w:tcW w:w="1334" w:type="dxa"/>
          </w:tcPr>
          <w:p w14:paraId="20C80904" w14:textId="17746E35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21.09.22</w:t>
            </w:r>
          </w:p>
        </w:tc>
        <w:tc>
          <w:tcPr>
            <w:tcW w:w="2035" w:type="dxa"/>
          </w:tcPr>
          <w:p w14:paraId="350EAEB4" w14:textId="6F7980D7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E27D3" w14:paraId="5FADFA66" w14:textId="77777777" w:rsidTr="004B4DB9">
        <w:tc>
          <w:tcPr>
            <w:tcW w:w="553" w:type="dxa"/>
          </w:tcPr>
          <w:p w14:paraId="3032ACC2" w14:textId="414F847A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8" w:type="dxa"/>
          </w:tcPr>
          <w:p w14:paraId="231A531D" w14:textId="05D27B6E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П/И: </w:t>
            </w: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«Цветные автомобили»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55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«Стоп, машина!»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«Пешеходы и автомобили»</w:t>
            </w:r>
            <w:r w:rsidR="00050205">
              <w:rPr>
                <w:rFonts w:ascii="Times New Roman" w:hAnsi="Times New Roman" w:cs="Times New Roman"/>
                <w:sz w:val="28"/>
                <w:szCs w:val="28"/>
              </w:rPr>
              <w:t>, «Воробышки и автомобиль»</w:t>
            </w:r>
          </w:p>
        </w:tc>
        <w:tc>
          <w:tcPr>
            <w:tcW w:w="2986" w:type="dxa"/>
          </w:tcPr>
          <w:p w14:paraId="43F341B2" w14:textId="742903CD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действовать в соответствии с сигналом, развивать внимание.</w:t>
            </w:r>
          </w:p>
        </w:tc>
        <w:tc>
          <w:tcPr>
            <w:tcW w:w="1334" w:type="dxa"/>
          </w:tcPr>
          <w:p w14:paraId="662C3269" w14:textId="29DD6E65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прогулке</w:t>
            </w:r>
          </w:p>
        </w:tc>
        <w:tc>
          <w:tcPr>
            <w:tcW w:w="2035" w:type="dxa"/>
          </w:tcPr>
          <w:p w14:paraId="4896E3CD" w14:textId="29863BCD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E27D3" w14:paraId="54D19265" w14:textId="77777777" w:rsidTr="004B4DB9">
        <w:tc>
          <w:tcPr>
            <w:tcW w:w="553" w:type="dxa"/>
          </w:tcPr>
          <w:p w14:paraId="306C0D79" w14:textId="0DF1C1D1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8" w:type="dxa"/>
          </w:tcPr>
          <w:p w14:paraId="3C4D9C72" w14:textId="0EFB1C24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Лото</w:t>
            </w:r>
            <w:r w:rsidRPr="007553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</w:tc>
        <w:tc>
          <w:tcPr>
            <w:tcW w:w="2986" w:type="dxa"/>
          </w:tcPr>
          <w:p w14:paraId="087791D1" w14:textId="3CBD8287" w:rsidR="009B17DE" w:rsidRDefault="00755308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5308">
              <w:rPr>
                <w:rFonts w:ascii="Times New Roman" w:hAnsi="Times New Roman" w:cs="Times New Roman"/>
                <w:sz w:val="28"/>
                <w:szCs w:val="28"/>
              </w:rPr>
              <w:t>закрепить знания о дорожных знаках, их названии; развивать внимание и память.</w:t>
            </w:r>
          </w:p>
        </w:tc>
        <w:tc>
          <w:tcPr>
            <w:tcW w:w="1334" w:type="dxa"/>
          </w:tcPr>
          <w:p w14:paraId="6E21AE94" w14:textId="7EA4D69B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20.09.22</w:t>
            </w:r>
          </w:p>
        </w:tc>
        <w:tc>
          <w:tcPr>
            <w:tcW w:w="2035" w:type="dxa"/>
          </w:tcPr>
          <w:p w14:paraId="1D3351B0" w14:textId="44E6F9F6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E27D3" w14:paraId="3F24D7AB" w14:textId="77777777" w:rsidTr="004B4DB9">
        <w:tc>
          <w:tcPr>
            <w:tcW w:w="553" w:type="dxa"/>
          </w:tcPr>
          <w:p w14:paraId="06EA1525" w14:textId="72841FCD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8" w:type="dxa"/>
          </w:tcPr>
          <w:p w14:paraId="5D39E7DC" w14:textId="79C78C2D" w:rsidR="009B17DE" w:rsidRDefault="00050205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С/Р/И: «На станции технического  обслуживания»</w:t>
            </w:r>
          </w:p>
        </w:tc>
        <w:tc>
          <w:tcPr>
            <w:tcW w:w="2986" w:type="dxa"/>
          </w:tcPr>
          <w:p w14:paraId="1180BE56" w14:textId="18D7EB66" w:rsidR="009B17DE" w:rsidRDefault="00050205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50205">
              <w:rPr>
                <w:rFonts w:ascii="Times New Roman" w:hAnsi="Times New Roman" w:cs="Times New Roman"/>
                <w:sz w:val="28"/>
                <w:szCs w:val="28"/>
              </w:rPr>
              <w:t xml:space="preserve"> расширять тематику строительных игр, развивать конструктивные умения, проявлять творчество, находить удачное место для </w:t>
            </w:r>
            <w:r w:rsidRPr="000502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игры, познакомить с новой ролью - слесарем по ремонту автомашин.</w:t>
            </w:r>
          </w:p>
        </w:tc>
        <w:tc>
          <w:tcPr>
            <w:tcW w:w="1334" w:type="dxa"/>
          </w:tcPr>
          <w:p w14:paraId="1312B3CD" w14:textId="60F57861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21.09.22</w:t>
            </w:r>
          </w:p>
        </w:tc>
        <w:tc>
          <w:tcPr>
            <w:tcW w:w="2035" w:type="dxa"/>
          </w:tcPr>
          <w:p w14:paraId="4F8868AF" w14:textId="6AA0536B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E27D3" w14:paraId="34B70DE0" w14:textId="77777777" w:rsidTr="004B4DB9">
        <w:tc>
          <w:tcPr>
            <w:tcW w:w="553" w:type="dxa"/>
          </w:tcPr>
          <w:p w14:paraId="037289A6" w14:textId="09127A66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48" w:type="dxa"/>
          </w:tcPr>
          <w:p w14:paraId="5C176691" w14:textId="76D5EF98" w:rsidR="009B17DE" w:rsidRDefault="00050205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рисунков «Светофор наш лучший друг»</w:t>
            </w:r>
          </w:p>
        </w:tc>
        <w:tc>
          <w:tcPr>
            <w:tcW w:w="2986" w:type="dxa"/>
          </w:tcPr>
          <w:p w14:paraId="08C6AA89" w14:textId="77777777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14:paraId="488905C9" w14:textId="2819F521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22.09.22</w:t>
            </w:r>
          </w:p>
        </w:tc>
        <w:tc>
          <w:tcPr>
            <w:tcW w:w="2035" w:type="dxa"/>
          </w:tcPr>
          <w:p w14:paraId="7788041E" w14:textId="77777777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BAFDCD1" w14:textId="4D9D216D" w:rsidR="002B1C79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3E27D3" w14:paraId="2A70D634" w14:textId="77777777" w:rsidTr="004B4DB9">
        <w:tc>
          <w:tcPr>
            <w:tcW w:w="553" w:type="dxa"/>
          </w:tcPr>
          <w:p w14:paraId="6D9C1CF2" w14:textId="66CB979E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8" w:type="dxa"/>
          </w:tcPr>
          <w:p w14:paraId="190F5033" w14:textId="40B49AE6" w:rsidR="009B17DE" w:rsidRDefault="00050205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Проблемная  ситуация </w:t>
            </w:r>
            <w:r w:rsidR="003E27D3" w:rsidRPr="003E27D3">
              <w:rPr>
                <w:rFonts w:ascii="Times New Roman" w:hAnsi="Times New Roman" w:cs="Times New Roman"/>
                <w:sz w:val="28"/>
                <w:szCs w:val="28"/>
              </w:rPr>
              <w:t>«Что было бы, если не было бы…светофоров, пешеходных переходов и т. д.» </w:t>
            </w:r>
          </w:p>
        </w:tc>
        <w:tc>
          <w:tcPr>
            <w:tcW w:w="2986" w:type="dxa"/>
          </w:tcPr>
          <w:p w14:paraId="7B8477BC" w14:textId="6168CFEE" w:rsidR="009B17DE" w:rsidRDefault="003E27D3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27D3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ПДД, развивать познавательную и речевую активность.</w:t>
            </w:r>
          </w:p>
        </w:tc>
        <w:tc>
          <w:tcPr>
            <w:tcW w:w="1334" w:type="dxa"/>
          </w:tcPr>
          <w:p w14:paraId="23F264E1" w14:textId="1DD84A1E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22.09.22</w:t>
            </w:r>
          </w:p>
        </w:tc>
        <w:tc>
          <w:tcPr>
            <w:tcW w:w="2035" w:type="dxa"/>
          </w:tcPr>
          <w:p w14:paraId="2514CFB3" w14:textId="52CD763C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B17DE" w14:paraId="6A6DCF8A" w14:textId="77777777" w:rsidTr="004B4DB9">
        <w:tc>
          <w:tcPr>
            <w:tcW w:w="553" w:type="dxa"/>
          </w:tcPr>
          <w:p w14:paraId="0CFFA70E" w14:textId="0485C7D9" w:rsidR="009B17DE" w:rsidRDefault="009B17DE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8" w:type="dxa"/>
          </w:tcPr>
          <w:p w14:paraId="46B8808E" w14:textId="0F696B9B" w:rsidR="009B17DE" w:rsidRDefault="00050205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  <w:r w:rsidRPr="00050205">
              <w:rPr>
                <w:rFonts w:ascii="Times New Roman" w:hAnsi="Times New Roman" w:cs="Times New Roman"/>
                <w:sz w:val="28"/>
                <w:szCs w:val="28"/>
              </w:rPr>
              <w:t>Рыжова Е. «Транспорт большого города»</w:t>
            </w:r>
            <w:r w:rsidR="003E27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E27D3" w:rsidRPr="003E27D3">
              <w:rPr>
                <w:rFonts w:ascii="Times New Roman" w:hAnsi="Times New Roman" w:cs="Times New Roman"/>
                <w:sz w:val="28"/>
                <w:szCs w:val="28"/>
              </w:rPr>
              <w:t>А.Северный «Светофор», Б.Житков «Светофор»</w:t>
            </w:r>
            <w:r w:rsidR="003E27D3">
              <w:rPr>
                <w:rFonts w:ascii="Times New Roman" w:hAnsi="Times New Roman" w:cs="Times New Roman"/>
                <w:sz w:val="28"/>
                <w:szCs w:val="28"/>
              </w:rPr>
              <w:t>, С.Михалков «Скверная история», С.Маршак «Милиционер»</w:t>
            </w:r>
          </w:p>
        </w:tc>
        <w:tc>
          <w:tcPr>
            <w:tcW w:w="2986" w:type="dxa"/>
          </w:tcPr>
          <w:p w14:paraId="2F289177" w14:textId="146D06B9" w:rsidR="009B17DE" w:rsidRDefault="003E27D3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интерес к художественной литературе, закреплять правила поведения на дороге.</w:t>
            </w:r>
          </w:p>
        </w:tc>
        <w:tc>
          <w:tcPr>
            <w:tcW w:w="1334" w:type="dxa"/>
          </w:tcPr>
          <w:p w14:paraId="42615FD1" w14:textId="703783F6" w:rsidR="009B17DE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  <w:tc>
          <w:tcPr>
            <w:tcW w:w="2035" w:type="dxa"/>
          </w:tcPr>
          <w:p w14:paraId="2CA5A9BF" w14:textId="03B229D1" w:rsidR="009B17DE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E27D3" w14:paraId="088A031A" w14:textId="77777777" w:rsidTr="004B4DB9">
        <w:tc>
          <w:tcPr>
            <w:tcW w:w="553" w:type="dxa"/>
          </w:tcPr>
          <w:p w14:paraId="634510BE" w14:textId="3AFC122F" w:rsidR="003E27D3" w:rsidRDefault="003E27D3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8" w:type="dxa"/>
          </w:tcPr>
          <w:p w14:paraId="6BA0379E" w14:textId="6847875B" w:rsidR="003E27D3" w:rsidRDefault="003E27D3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инспектором ГБДД</w:t>
            </w:r>
          </w:p>
        </w:tc>
        <w:tc>
          <w:tcPr>
            <w:tcW w:w="2986" w:type="dxa"/>
          </w:tcPr>
          <w:p w14:paraId="7C828621" w14:textId="54CFF017" w:rsidR="003E27D3" w:rsidRDefault="003E27D3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дорожных знаков, знакомство со светоотражающими сигналами.</w:t>
            </w:r>
          </w:p>
        </w:tc>
        <w:tc>
          <w:tcPr>
            <w:tcW w:w="1334" w:type="dxa"/>
          </w:tcPr>
          <w:p w14:paraId="3660A92F" w14:textId="44E50E04" w:rsidR="003E27D3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23.09.22</w:t>
            </w:r>
          </w:p>
        </w:tc>
        <w:tc>
          <w:tcPr>
            <w:tcW w:w="2035" w:type="dxa"/>
          </w:tcPr>
          <w:p w14:paraId="35473A08" w14:textId="7DA4267F" w:rsidR="003E27D3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E27D3" w14:paraId="0EB2C160" w14:textId="77777777" w:rsidTr="004B4DB9">
        <w:tc>
          <w:tcPr>
            <w:tcW w:w="553" w:type="dxa"/>
          </w:tcPr>
          <w:p w14:paraId="05674CAC" w14:textId="796DE7FD" w:rsidR="003E27D3" w:rsidRDefault="003E27D3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8" w:type="dxa"/>
          </w:tcPr>
          <w:p w14:paraId="66F522EC" w14:textId="3DBC9029" w:rsidR="003E27D3" w:rsidRDefault="003E27D3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27D3"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  <w:r w:rsidRPr="003E27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E27D3">
              <w:rPr>
                <w:rFonts w:ascii="Times New Roman" w:hAnsi="Times New Roman" w:cs="Times New Roman"/>
                <w:sz w:val="28"/>
                <w:szCs w:val="28"/>
              </w:rPr>
              <w:t>«Путаница в стране дорожных знаков»</w:t>
            </w:r>
          </w:p>
        </w:tc>
        <w:tc>
          <w:tcPr>
            <w:tcW w:w="2986" w:type="dxa"/>
          </w:tcPr>
          <w:p w14:paraId="654999AA" w14:textId="1A32FE1E" w:rsidR="003E27D3" w:rsidRDefault="003E27D3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27D3">
              <w:rPr>
                <w:rFonts w:ascii="Times New Roman" w:hAnsi="Times New Roman" w:cs="Times New Roman"/>
                <w:sz w:val="28"/>
                <w:szCs w:val="28"/>
              </w:rPr>
              <w:t>учить правилам дорожного движения, правилам поведения на улице через эмоциональное восприятие. Довести до сознания детей, к чему может привести нарушение правил дорожного движения. Развивать ловкость, внимание, сосредоточенность, смекалку, логическое мышление. Воспитывать грамотного пешехода.</w:t>
            </w:r>
          </w:p>
        </w:tc>
        <w:tc>
          <w:tcPr>
            <w:tcW w:w="1334" w:type="dxa"/>
          </w:tcPr>
          <w:p w14:paraId="5398F81B" w14:textId="7E93C0A1" w:rsidR="003E27D3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23.09.22</w:t>
            </w:r>
          </w:p>
        </w:tc>
        <w:tc>
          <w:tcPr>
            <w:tcW w:w="2035" w:type="dxa"/>
          </w:tcPr>
          <w:p w14:paraId="1082EEA4" w14:textId="77777777" w:rsidR="003E27D3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1C7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E730C7C" w14:textId="74D23F27" w:rsidR="002B1C79" w:rsidRDefault="002B1C7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музруководитель</w:t>
            </w:r>
          </w:p>
        </w:tc>
      </w:tr>
      <w:tr w:rsidR="004B4DB9" w14:paraId="2F4DE3DC" w14:textId="77777777" w:rsidTr="00F224B3">
        <w:tc>
          <w:tcPr>
            <w:tcW w:w="10456" w:type="dxa"/>
            <w:gridSpan w:val="5"/>
          </w:tcPr>
          <w:p w14:paraId="0E996F42" w14:textId="26DAF5AA" w:rsidR="004B4DB9" w:rsidRPr="004B4DB9" w:rsidRDefault="004B4DB9" w:rsidP="004B4DB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Работа  с  родителями</w:t>
            </w:r>
          </w:p>
        </w:tc>
      </w:tr>
      <w:tr w:rsidR="004B4DB9" w14:paraId="0FFB1E46" w14:textId="77777777" w:rsidTr="00D119F3">
        <w:tc>
          <w:tcPr>
            <w:tcW w:w="553" w:type="dxa"/>
          </w:tcPr>
          <w:p w14:paraId="1F1CFC41" w14:textId="14BA2FC5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0B104469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1CB847BE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8458E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14:paraId="06066A6B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43C3C4C4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C40483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692461DE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0F1FFC" w14:textId="1EEE54A4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903" w:type="dxa"/>
            <w:gridSpan w:val="4"/>
          </w:tcPr>
          <w:p w14:paraId="427BF2F3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 «Детский  травматизм  на  дорогах  и  как  его  избежать»</w:t>
            </w:r>
          </w:p>
          <w:p w14:paraId="12FD8C7A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  совместно с  детьми в  конкурсе  рисунков  «Светофор  наш  лучший  друг»</w:t>
            </w:r>
          </w:p>
          <w:p w14:paraId="13F77B9A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4D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беседа «Как воспитать примерное поведение при пользовании общественным транспортом».</w:t>
            </w:r>
          </w:p>
          <w:p w14:paraId="74561D96" w14:textId="77777777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4DB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сопровождению детей на целевую прогулку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перекрёстку.</w:t>
            </w:r>
          </w:p>
          <w:p w14:paraId="605DF7DF" w14:textId="2D8B6990" w:rsidR="004B4DB9" w:rsidRDefault="004B4DB9" w:rsidP="009B17D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B4DB9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ПДД.</w:t>
            </w:r>
          </w:p>
        </w:tc>
      </w:tr>
    </w:tbl>
    <w:p w14:paraId="6CA96DCB" w14:textId="77777777" w:rsidR="009B17DE" w:rsidRPr="009B17DE" w:rsidRDefault="009B17DE" w:rsidP="009B17D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B17DE" w:rsidRPr="009B17DE" w:rsidSect="009B17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7DE"/>
    <w:rsid w:val="00050205"/>
    <w:rsid w:val="002B1C79"/>
    <w:rsid w:val="003040CC"/>
    <w:rsid w:val="003E27D3"/>
    <w:rsid w:val="004B4DB9"/>
    <w:rsid w:val="00755308"/>
    <w:rsid w:val="00785EF6"/>
    <w:rsid w:val="009B17DE"/>
    <w:rsid w:val="00D3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0F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7DE"/>
    <w:pPr>
      <w:spacing w:after="0" w:line="240" w:lineRule="auto"/>
    </w:pPr>
  </w:style>
  <w:style w:type="table" w:styleId="a4">
    <w:name w:val="Table Grid"/>
    <w:basedOn w:val="a1"/>
    <w:uiPriority w:val="39"/>
    <w:rsid w:val="009B1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17DE"/>
    <w:pPr>
      <w:spacing w:after="0" w:line="240" w:lineRule="auto"/>
    </w:pPr>
  </w:style>
  <w:style w:type="table" w:styleId="a4">
    <w:name w:val="Table Grid"/>
    <w:basedOn w:val="a1"/>
    <w:uiPriority w:val="39"/>
    <w:rsid w:val="009B1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воротникова</dc:creator>
  <cp:lastModifiedBy>galina</cp:lastModifiedBy>
  <cp:revision>2</cp:revision>
  <cp:lastPrinted>2022-09-20T02:00:00Z</cp:lastPrinted>
  <dcterms:created xsi:type="dcterms:W3CDTF">2022-09-21T06:53:00Z</dcterms:created>
  <dcterms:modified xsi:type="dcterms:W3CDTF">2022-09-21T06:53:00Z</dcterms:modified>
</cp:coreProperties>
</file>