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37" w:rsidRDefault="00450037" w:rsidP="00450037">
      <w:pPr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Утверждаю:______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Ю.А.Гонцова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</w:p>
    <w:p w:rsidR="00450037" w:rsidRDefault="00450037" w:rsidP="004500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Заведующий МДОУ «Детский сад </w:t>
      </w:r>
    </w:p>
    <w:p w:rsidR="00450037" w:rsidRDefault="00450037" w:rsidP="004500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«Дружба» р.п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ергачи</w:t>
      </w:r>
    </w:p>
    <w:p w:rsidR="00450037" w:rsidRDefault="00450037" w:rsidP="00904B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904BFA">
        <w:rPr>
          <w:rFonts w:ascii="Times New Roman" w:hAnsi="Times New Roman" w:cs="Times New Roman"/>
          <w:sz w:val="20"/>
          <w:szCs w:val="20"/>
        </w:rPr>
        <w:t xml:space="preserve">              Приказ №___от «___» __________2021</w:t>
      </w:r>
      <w:r>
        <w:rPr>
          <w:rFonts w:ascii="Times New Roman" w:hAnsi="Times New Roman" w:cs="Times New Roman"/>
          <w:sz w:val="20"/>
          <w:szCs w:val="20"/>
        </w:rPr>
        <w:t>г</w:t>
      </w:r>
      <w:r w:rsidR="00904BFA">
        <w:rPr>
          <w:rFonts w:ascii="Times New Roman" w:hAnsi="Times New Roman" w:cs="Times New Roman"/>
          <w:sz w:val="20"/>
          <w:szCs w:val="20"/>
        </w:rPr>
        <w:t>.</w:t>
      </w:r>
    </w:p>
    <w:p w:rsidR="00904BFA" w:rsidRPr="00904BFA" w:rsidRDefault="00904BFA" w:rsidP="00904BF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BFA" w:rsidRDefault="00450037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4BFA">
        <w:rPr>
          <w:rFonts w:ascii="Times New Roman" w:hAnsi="Times New Roman" w:cs="Times New Roman"/>
          <w:b/>
          <w:sz w:val="28"/>
          <w:szCs w:val="24"/>
        </w:rPr>
        <w:t xml:space="preserve">План работы консультационного центра 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  <w:r w:rsidRPr="00904BFA">
        <w:rPr>
          <w:rFonts w:ascii="Times New Roman" w:hAnsi="Times New Roman" w:cs="Times New Roman"/>
          <w:b/>
          <w:sz w:val="28"/>
          <w:szCs w:val="24"/>
        </w:rPr>
        <w:t>по взаимодействию МДОУ «Детский сад «Дружба» р.п.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04BFA">
        <w:rPr>
          <w:rFonts w:ascii="Times New Roman" w:hAnsi="Times New Roman" w:cs="Times New Roman"/>
          <w:b/>
          <w:sz w:val="28"/>
          <w:szCs w:val="24"/>
        </w:rPr>
        <w:t>Дергачи</w:t>
      </w:r>
      <w:r w:rsidR="00904BFA">
        <w:rPr>
          <w:rFonts w:ascii="Times New Roman" w:hAnsi="Times New Roman" w:cs="Times New Roman"/>
          <w:b/>
          <w:sz w:val="28"/>
          <w:szCs w:val="24"/>
        </w:rPr>
        <w:t xml:space="preserve">   Саратовской области                                                                                                              </w:t>
      </w:r>
      <w:r w:rsidRPr="00904BFA">
        <w:rPr>
          <w:rFonts w:ascii="Times New Roman" w:hAnsi="Times New Roman" w:cs="Times New Roman"/>
          <w:b/>
          <w:sz w:val="28"/>
          <w:szCs w:val="24"/>
        </w:rPr>
        <w:t xml:space="preserve"> и род</w:t>
      </w:r>
      <w:r w:rsidR="00904BFA" w:rsidRPr="00904BFA">
        <w:rPr>
          <w:rFonts w:ascii="Times New Roman" w:hAnsi="Times New Roman" w:cs="Times New Roman"/>
          <w:b/>
          <w:sz w:val="28"/>
          <w:szCs w:val="24"/>
        </w:rPr>
        <w:t xml:space="preserve">ительской общественности </w:t>
      </w:r>
    </w:p>
    <w:p w:rsidR="00450037" w:rsidRDefault="00904BFA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4BFA">
        <w:rPr>
          <w:rFonts w:ascii="Times New Roman" w:hAnsi="Times New Roman" w:cs="Times New Roman"/>
          <w:b/>
          <w:sz w:val="28"/>
          <w:szCs w:val="24"/>
        </w:rPr>
        <w:t>на 2021 – 2022</w:t>
      </w:r>
      <w:r w:rsidR="001C298A">
        <w:rPr>
          <w:rFonts w:ascii="Times New Roman" w:hAnsi="Times New Roman" w:cs="Times New Roman"/>
          <w:b/>
          <w:sz w:val="28"/>
          <w:szCs w:val="24"/>
        </w:rPr>
        <w:t xml:space="preserve"> учебный </w:t>
      </w:r>
      <w:r w:rsidR="00450037" w:rsidRPr="00904BFA">
        <w:rPr>
          <w:rFonts w:ascii="Times New Roman" w:hAnsi="Times New Roman" w:cs="Times New Roman"/>
          <w:b/>
          <w:sz w:val="28"/>
          <w:szCs w:val="24"/>
        </w:rPr>
        <w:t>год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деятельности консультационного центра: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C298A">
        <w:rPr>
          <w:rFonts w:ascii="Times New Roman" w:hAnsi="Times New Roman" w:cs="Times New Roman"/>
          <w:sz w:val="28"/>
          <w:szCs w:val="28"/>
        </w:rPr>
        <w:t xml:space="preserve">казание психолого-педагогической, методической, диагностической и консультативной помощи родителям (законным представителям) с детьми раннего и дошкольного возраста, в том числе с ограниченными возможностями здоровья, преимущественно не посещающими дошкольную образовательную организацию.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1C298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1.</w:t>
      </w:r>
      <w:r w:rsidRPr="001C298A">
        <w:rPr>
          <w:rFonts w:ascii="Times New Roman" w:hAnsi="Times New Roman" w:cs="Times New Roman"/>
          <w:sz w:val="28"/>
          <w:szCs w:val="28"/>
        </w:rPr>
        <w:t xml:space="preserve"> Осуществлять индивидуально ориентированную или групповую консультативно диагностическую, психолого-педагогическую и методическую помощь родителям (законным представителям), испытывающим разного уровня трудности в развитии и социализации ребенка раннего и дошкольного возраста.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298A"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родителям (законным представителям) с детьми по вопросам воспитания в рамках действующего стандарта дошкольного образования и основной образовательной программы.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98A">
        <w:rPr>
          <w:rFonts w:ascii="Times New Roman" w:hAnsi="Times New Roman" w:cs="Times New Roman"/>
          <w:sz w:val="28"/>
          <w:szCs w:val="28"/>
        </w:rPr>
        <w:t xml:space="preserve">Выполнять своевременную поддержку родителей (законных представителей) с детьми с ограниченными возможностями здоровья и (или) с особыми образовательными потребностями.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C298A">
        <w:rPr>
          <w:rFonts w:ascii="Times New Roman" w:hAnsi="Times New Roman" w:cs="Times New Roman"/>
          <w:b/>
          <w:sz w:val="28"/>
          <w:szCs w:val="28"/>
          <w:u w:val="single"/>
        </w:rPr>
        <w:t>Получатели услуг КЦ</w:t>
      </w:r>
      <w:r w:rsidRPr="001C298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29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с детьми дошкольного возраста, не получающие услуги дошкольного образования в образовательной организации;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29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 дошкольного возраста, от 1 до 8 лет, получающие услуги дошкольного образования в дошкольной образовательной организации;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с детьми дошкольного возраста с особыми образовательными потребностями. 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 w:rsidRPr="001C298A">
        <w:rPr>
          <w:rFonts w:ascii="Times New Roman" w:hAnsi="Times New Roman" w:cs="Times New Roman"/>
          <w:b/>
          <w:sz w:val="28"/>
          <w:szCs w:val="28"/>
        </w:rPr>
        <w:t>Консультационный центр оказывает услуги</w:t>
      </w:r>
      <w:r w:rsidRPr="001C298A">
        <w:rPr>
          <w:rFonts w:ascii="Times New Roman" w:hAnsi="Times New Roman" w:cs="Times New Roman"/>
          <w:sz w:val="28"/>
          <w:szCs w:val="28"/>
        </w:rPr>
        <w:t>:</w:t>
      </w:r>
    </w:p>
    <w:p w:rsidR="001C298A" w:rsidRP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 xml:space="preserve">в очной форме (по предварительной записи) через индивидуальные или групповые консультации и практико-ориентированные занятия с узкими специалистами ДОУ; </w:t>
      </w:r>
    </w:p>
    <w:p w:rsidR="001C298A" w:rsidRDefault="001C298A" w:rsidP="001C298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298A">
        <w:rPr>
          <w:rFonts w:ascii="Times New Roman" w:hAnsi="Times New Roman" w:cs="Times New Roman"/>
          <w:sz w:val="28"/>
          <w:szCs w:val="28"/>
        </w:rPr>
        <w:t>в заочной форме посредством распространения буклетов, памяток, размещение на сайте, информационном стенде в ДОУ.</w:t>
      </w:r>
    </w:p>
    <w:p w:rsidR="00FF139C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139C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139C" w:rsidRPr="001C298A" w:rsidRDefault="00FF139C" w:rsidP="001C29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C298A" w:rsidRDefault="001C298A" w:rsidP="001C298A">
      <w:pPr>
        <w:rPr>
          <w:rFonts w:ascii="Times New Roman" w:hAnsi="Times New Roman" w:cs="Times New Roman"/>
          <w:b/>
          <w:sz w:val="28"/>
          <w:szCs w:val="28"/>
        </w:rPr>
      </w:pPr>
      <w:r w:rsidRPr="009F4E68">
        <w:rPr>
          <w:rFonts w:ascii="Times New Roman" w:hAnsi="Times New Roman" w:cs="Times New Roman"/>
          <w:b/>
          <w:sz w:val="28"/>
          <w:szCs w:val="28"/>
        </w:rPr>
        <w:lastRenderedPageBreak/>
        <w:t>1. План оказания услуг в очной форме</w:t>
      </w:r>
    </w:p>
    <w:tbl>
      <w:tblPr>
        <w:tblStyle w:val="a5"/>
        <w:tblW w:w="11199" w:type="dxa"/>
        <w:tblInd w:w="-485" w:type="dxa"/>
        <w:tblLayout w:type="fixed"/>
        <w:tblLook w:val="04A0"/>
      </w:tblPr>
      <w:tblGrid>
        <w:gridCol w:w="5271"/>
        <w:gridCol w:w="2268"/>
        <w:gridCol w:w="1451"/>
        <w:gridCol w:w="2209"/>
      </w:tblGrid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Проводимые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мероприятие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Утверждение годового плана работы консультационного пункта на 2021 - 2022 учебный год, графика работы специалистов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 информации о семьях, дети из которых не посещают ДОУ.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«Организация консультационного центра на базе ДОУ»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2021г. 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«Что бы вы хотели знать о воспитании дошкольника»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анкетирование родителей (определение индивидуальных потребностей)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Адаптация детей к условиям ДОУ: 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-Ритуал прощания.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-Навыки самообслуживания.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-Режим дня в детском саду.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-Разговор с малышом о детском саде.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-Правила перехода на горшок без стресса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-Почему в детском саду дети начинают чаще болеть.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памятки.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 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«Возрастные психофизиологические особенности детей дошкольного возраста»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Шувалова М.В.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«Детский сад: за и против»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Консультация/стендовая информация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 2021г.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«Крупная польза мелкой моторики»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Шаяхметова М.А.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«Игры между делом»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«Роль подвижных игр в физическом развитии ребенка»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«Профилактика гриппа и  простуды»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</w:t>
            </w:r>
            <w:proofErr w:type="spellEnd"/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Белозерцева Д.С.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следует обратиться за помощью к детскому логопеду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адаптация ребенка в детском коллектив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развитие у ребенка навыков социального поведения и коммуникативных качеств личности»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«Социальная защита детей из различных категорий семей»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Консультация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Ковалева Н.А.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«Дорога не терпит шалост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наказывает без жалости»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Буклет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1C298A" w:rsidRDefault="001C298A" w:rsidP="0076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Агеева С.Н.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«Развитие музыкальных способностей у дошкольников»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Памятка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2022г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Смирнова Л.П.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работа специалистов ДОУ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 консультирование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запросам родителей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логопед</w:t>
            </w:r>
          </w:p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уководитель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Виртуальный консультационный центр»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сайте ДОУ (вопрос - ответ)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 Ковалева Н.А.</w:t>
            </w:r>
          </w:p>
        </w:tc>
      </w:tr>
      <w:tr w:rsidR="001C298A" w:rsidTr="001C298A">
        <w:tc>
          <w:tcPr>
            <w:tcW w:w="5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отчёт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Анкетирование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8A" w:rsidRDefault="001C298A" w:rsidP="007641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Ст. воспитатель Шувалова М.В.</w:t>
            </w:r>
          </w:p>
        </w:tc>
      </w:tr>
    </w:tbl>
    <w:p w:rsidR="001C298A" w:rsidRDefault="001C298A" w:rsidP="001C298A">
      <w:pPr>
        <w:pStyle w:val="Default"/>
        <w:rPr>
          <w:rFonts w:ascii="Times New Roman" w:hAnsi="Times New Roman" w:cs="Times New Roman"/>
        </w:rPr>
      </w:pPr>
    </w:p>
    <w:p w:rsidR="001C298A" w:rsidRDefault="001C298A" w:rsidP="001C298A">
      <w:pPr>
        <w:rPr>
          <w:rFonts w:ascii="Times New Roman" w:hAnsi="Times New Roman" w:cs="Times New Roman"/>
          <w:sz w:val="28"/>
          <w:szCs w:val="28"/>
        </w:rPr>
      </w:pPr>
    </w:p>
    <w:p w:rsidR="00FF139C" w:rsidRPr="009F4E68" w:rsidRDefault="00FF139C" w:rsidP="001C298A">
      <w:pPr>
        <w:rPr>
          <w:rFonts w:ascii="Times New Roman" w:hAnsi="Times New Roman" w:cs="Times New Roman"/>
          <w:b/>
          <w:sz w:val="28"/>
          <w:szCs w:val="28"/>
        </w:rPr>
      </w:pPr>
    </w:p>
    <w:p w:rsidR="001C298A" w:rsidRPr="00FF139C" w:rsidRDefault="001C298A" w:rsidP="001C298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F139C">
        <w:rPr>
          <w:rFonts w:ascii="Times New Roman" w:hAnsi="Times New Roman" w:cs="Times New Roman"/>
          <w:b/>
          <w:sz w:val="28"/>
          <w:szCs w:val="24"/>
        </w:rPr>
        <w:lastRenderedPageBreak/>
        <w:t>2. План оказания услуг в заочной форме</w:t>
      </w:r>
    </w:p>
    <w:tbl>
      <w:tblPr>
        <w:tblStyle w:val="a5"/>
        <w:tblW w:w="10740" w:type="dxa"/>
        <w:tblLook w:val="04A0"/>
      </w:tblPr>
      <w:tblGrid>
        <w:gridCol w:w="768"/>
        <w:gridCol w:w="57"/>
        <w:gridCol w:w="37"/>
        <w:gridCol w:w="3879"/>
        <w:gridCol w:w="79"/>
        <w:gridCol w:w="24"/>
        <w:gridCol w:w="2352"/>
        <w:gridCol w:w="33"/>
        <w:gridCol w:w="66"/>
        <w:gridCol w:w="3445"/>
      </w:tblGrid>
      <w:tr w:rsidR="001C298A" w:rsidRPr="001C298A" w:rsidTr="001C298A">
        <w:tc>
          <w:tcPr>
            <w:tcW w:w="768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45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1C298A" w:rsidRPr="001C298A" w:rsidTr="001C298A">
        <w:tblPrEx>
          <w:tblLook w:val="0000"/>
        </w:tblPrEx>
        <w:trPr>
          <w:trHeight w:val="250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дошкольное образование</w:t>
            </w:r>
          </w:p>
        </w:tc>
      </w:tr>
      <w:tr w:rsidR="001C298A" w:rsidRPr="001C298A" w:rsidTr="001C298A">
        <w:tblPrEx>
          <w:tblLook w:val="000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«Организация консультационного центра на базе ДОУ»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C298A" w:rsidRPr="001C298A" w:rsidTr="001C298A">
        <w:tblPrEx>
          <w:tblLook w:val="000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298A" w:rsidRPr="001C298A" w:rsidTr="001C298A">
        <w:tblPrEx>
          <w:tblLook w:val="0000"/>
        </w:tblPrEx>
        <w:trPr>
          <w:trHeight w:val="513"/>
        </w:trPr>
        <w:tc>
          <w:tcPr>
            <w:tcW w:w="825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«Занятия с педагогом или мамой: что лучше?»</w:t>
            </w:r>
          </w:p>
        </w:tc>
        <w:tc>
          <w:tcPr>
            <w:tcW w:w="2409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511" w:type="dxa"/>
            <w:gridSpan w:val="2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Раннее развитие ребенка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«Раннее развитие: польза или вред»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речи у ребенка 1 – 3 лет. Простые и эффективные игры»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 xml:space="preserve">«Детские 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. Их влияние на развитие ребенка раннего возраста»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«Малыши и физкультура»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познавательного интереса в семье»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правильное питание»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«Что подарить ребенку на Новый год?»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«Сюжетно-ролевая игра дома. Правила организации»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«Ссоры между детьми: как помирить»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«Спортивные игры для дошколят»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«Нарушение речевого развития»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«Веселая артикуляционная гимнастика»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«Игры между делом»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«Влияние классической музыки на развитие ребенка»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Речевичок</w:t>
            </w:r>
            <w:proofErr w:type="spellEnd"/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группы в семье»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Воспитание. Детско-родительские отношения.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«Жестокие родители – жестокие дети»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«Правильная речь – залог успеха первоклассника»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«Речь взрослых – образец для подражания»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1C298A" w:rsidRPr="001C298A" w:rsidTr="001C298A">
        <w:tblPrEx>
          <w:tblLook w:val="0000"/>
        </w:tblPrEx>
        <w:trPr>
          <w:trHeight w:val="438"/>
        </w:trPr>
        <w:tc>
          <w:tcPr>
            <w:tcW w:w="10740" w:type="dxa"/>
            <w:gridSpan w:val="10"/>
          </w:tcPr>
          <w:p w:rsidR="001C298A" w:rsidRPr="001C298A" w:rsidRDefault="001C298A" w:rsidP="00764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 Здоровье и безопасность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4" w:history="1"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 </w:t>
              </w:r>
              <w:proofErr w:type="spellStart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гиперреактивности</w:t>
              </w:r>
              <w:proofErr w:type="spellEnd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гиперопеке</w:t>
              </w:r>
              <w:proofErr w:type="spellEnd"/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детей</w:t>
              </w:r>
            </w:hyperlink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C298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Как воспитать культурно-гигиенические навыки дошкольника</w:t>
              </w:r>
            </w:hyperlink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«Копилка логопедических советов для родителей»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C298A" w:rsidRPr="001C298A" w:rsidTr="001C298A">
        <w:tblPrEx>
          <w:tblLook w:val="0000"/>
        </w:tblPrEx>
        <w:trPr>
          <w:trHeight w:val="401"/>
        </w:trPr>
        <w:tc>
          <w:tcPr>
            <w:tcW w:w="86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 дошкольников»»</w:t>
            </w:r>
          </w:p>
        </w:tc>
        <w:tc>
          <w:tcPr>
            <w:tcW w:w="2451" w:type="dxa"/>
            <w:gridSpan w:val="3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445" w:type="dxa"/>
          </w:tcPr>
          <w:p w:rsidR="001C298A" w:rsidRPr="001C298A" w:rsidRDefault="001C298A" w:rsidP="0076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C298A" w:rsidRPr="001C298A" w:rsidRDefault="001C298A" w:rsidP="001C298A">
      <w:pPr>
        <w:rPr>
          <w:rFonts w:ascii="Times New Roman" w:hAnsi="Times New Roman" w:cs="Times New Roman"/>
          <w:b/>
          <w:sz w:val="24"/>
          <w:szCs w:val="24"/>
        </w:rPr>
      </w:pPr>
    </w:p>
    <w:p w:rsidR="001C298A" w:rsidRPr="001C298A" w:rsidRDefault="001C298A" w:rsidP="001C298A">
      <w:pPr>
        <w:rPr>
          <w:rFonts w:ascii="Times New Roman" w:hAnsi="Times New Roman" w:cs="Times New Roman"/>
          <w:sz w:val="24"/>
          <w:szCs w:val="24"/>
        </w:rPr>
      </w:pPr>
    </w:p>
    <w:p w:rsidR="001C298A" w:rsidRPr="00904BFA" w:rsidRDefault="001C298A" w:rsidP="00904BF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50037" w:rsidRDefault="00904BFA" w:rsidP="0045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 воспитатель: Семенова Г.А.</w:t>
      </w:r>
    </w:p>
    <w:p w:rsidR="00450037" w:rsidRDefault="00450037" w:rsidP="00450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0037" w:rsidRDefault="00450037" w:rsidP="00450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835" w:rsidRDefault="00916835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p w:rsidR="00FF139C" w:rsidRDefault="00FF139C"/>
    <w:tbl>
      <w:tblPr>
        <w:tblStyle w:val="a5"/>
        <w:tblW w:w="0" w:type="auto"/>
        <w:tblLook w:val="04A0"/>
      </w:tblPr>
      <w:tblGrid>
        <w:gridCol w:w="9571"/>
      </w:tblGrid>
      <w:tr w:rsidR="00FF139C" w:rsidTr="00FF139C">
        <w:tc>
          <w:tcPr>
            <w:tcW w:w="9571" w:type="dxa"/>
          </w:tcPr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>Работа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консультационного центра                                                                           по взаимодействию 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МДОУ «Детский сад «Дружба» </w:t>
            </w: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 </w:t>
            </w: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п. Дергачи</w:t>
            </w: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 </w:t>
            </w: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Саратовской области                                                                                                               и родительской общественности 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44"/>
                <w:szCs w:val="24"/>
              </w:rPr>
              <w:t>на 2021 – 2022 учебный год</w:t>
            </w: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F139C">
              <w:rPr>
                <w:rFonts w:ascii="Times New Roman" w:hAnsi="Times New Roman" w:cs="Times New Roman"/>
                <w:b/>
                <w:sz w:val="32"/>
                <w:szCs w:val="24"/>
              </w:rPr>
              <w:t>Старший воспитатель: Семенова Г.А.</w:t>
            </w:r>
          </w:p>
          <w:p w:rsidR="00FF139C" w:rsidRPr="00FF139C" w:rsidRDefault="00FF139C" w:rsidP="00FF139C">
            <w:pPr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</w:p>
          <w:p w:rsidR="00FF139C" w:rsidRDefault="00FF139C"/>
        </w:tc>
      </w:tr>
    </w:tbl>
    <w:p w:rsidR="00FF139C" w:rsidRDefault="00FF139C"/>
    <w:p w:rsidR="00FF139C" w:rsidRDefault="00FF139C">
      <w:bookmarkStart w:id="0" w:name="_GoBack"/>
      <w:bookmarkEnd w:id="0"/>
    </w:p>
    <w:sectPr w:rsidR="00FF139C" w:rsidSect="00450037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922"/>
    <w:rsid w:val="00185922"/>
    <w:rsid w:val="001C298A"/>
    <w:rsid w:val="00450037"/>
    <w:rsid w:val="00522D9F"/>
    <w:rsid w:val="005D1C10"/>
    <w:rsid w:val="005E7317"/>
    <w:rsid w:val="00904BFA"/>
    <w:rsid w:val="00916835"/>
    <w:rsid w:val="00A33A7E"/>
    <w:rsid w:val="00CE182F"/>
    <w:rsid w:val="00FF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9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0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5">
    <w:name w:val="Table Grid"/>
    <w:basedOn w:val="a1"/>
    <w:uiPriority w:val="39"/>
    <w:rsid w:val="00450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C298A"/>
    <w:rPr>
      <w:color w:val="0000FF" w:themeColor="hyperlink"/>
      <w:u w:val="single"/>
    </w:rPr>
  </w:style>
  <w:style w:type="paragraph" w:styleId="a7">
    <w:name w:val="No Spacing"/>
    <w:uiPriority w:val="1"/>
    <w:qFormat/>
    <w:rsid w:val="001C29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/271-kulturno-giienicheskie-naviki-doshkolnika" TargetMode="External"/><Relationship Id="rId4" Type="http://schemas.openxmlformats.org/officeDocument/2006/relationships/hyperlink" Target="https://psichologvsadu.ru/rabota-psichologa-s-roditelyami/konsultazii-psichologa-dlya-roditeley/361-giperaktivnost-i-giperop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2021-09-21T09:45:00Z</cp:lastPrinted>
  <dcterms:created xsi:type="dcterms:W3CDTF">2021-11-12T09:41:00Z</dcterms:created>
  <dcterms:modified xsi:type="dcterms:W3CDTF">2021-11-12T09:41:00Z</dcterms:modified>
</cp:coreProperties>
</file>