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B8" w:rsidRDefault="000D1FB8" w:rsidP="008C1836">
      <w:pPr>
        <w:pStyle w:val="ConsPlusTitle"/>
        <w:rPr>
          <w:rFonts w:cs="Times New Roman"/>
          <w:b w:val="0"/>
          <w:bCs w:val="0"/>
          <w:sz w:val="28"/>
          <w:szCs w:val="28"/>
          <w:lang w:eastAsia="en-US"/>
        </w:rPr>
      </w:pPr>
    </w:p>
    <w:p w:rsidR="00D625EE" w:rsidRDefault="00D625EE" w:rsidP="008C1836">
      <w:pPr>
        <w:pStyle w:val="ConsPlusTitle"/>
        <w:rPr>
          <w:rFonts w:cs="Times New Roman"/>
          <w:b w:val="0"/>
          <w:bCs w:val="0"/>
          <w:sz w:val="28"/>
          <w:szCs w:val="28"/>
          <w:lang w:eastAsia="en-US"/>
        </w:rPr>
      </w:pPr>
    </w:p>
    <w:p w:rsidR="00D625EE" w:rsidRDefault="00D625EE" w:rsidP="008C1836">
      <w:pPr>
        <w:pStyle w:val="ConsPlusTitle"/>
        <w:rPr>
          <w:rFonts w:cs="Times New Roman"/>
          <w:b w:val="0"/>
          <w:bCs w:val="0"/>
          <w:sz w:val="28"/>
          <w:szCs w:val="28"/>
          <w:lang w:eastAsia="en-US"/>
        </w:rPr>
      </w:pPr>
    </w:p>
    <w:p w:rsidR="00D625EE" w:rsidRDefault="00D625EE" w:rsidP="008C1836">
      <w:pPr>
        <w:pStyle w:val="ConsPlusTitle"/>
        <w:rPr>
          <w:rFonts w:cs="Times New Roman"/>
          <w:b w:val="0"/>
          <w:bCs w:val="0"/>
          <w:sz w:val="28"/>
          <w:szCs w:val="28"/>
          <w:lang w:eastAsia="en-US"/>
        </w:rPr>
      </w:pPr>
    </w:p>
    <w:p w:rsidR="00D625EE" w:rsidRDefault="00D625EE" w:rsidP="008C1836">
      <w:pPr>
        <w:pStyle w:val="ConsPlusTitle"/>
        <w:rPr>
          <w:rFonts w:cs="Times New Roman"/>
          <w:b w:val="0"/>
          <w:bCs w:val="0"/>
          <w:sz w:val="28"/>
          <w:szCs w:val="28"/>
          <w:lang w:eastAsia="en-US"/>
        </w:rPr>
      </w:pPr>
    </w:p>
    <w:p w:rsidR="00D625EE" w:rsidRDefault="00D625EE" w:rsidP="008C1836">
      <w:pPr>
        <w:pStyle w:val="ConsPlusTitle"/>
        <w:rPr>
          <w:rFonts w:cs="Times New Roman"/>
          <w:b w:val="0"/>
          <w:bCs w:val="0"/>
          <w:sz w:val="28"/>
          <w:szCs w:val="28"/>
          <w:lang w:eastAsia="en-US"/>
        </w:rPr>
      </w:pPr>
    </w:p>
    <w:p w:rsidR="00D625EE" w:rsidRDefault="00D625EE" w:rsidP="00D625EE">
      <w:pPr>
        <w:pStyle w:val="ConsPlusTitle"/>
        <w:ind w:hanging="709"/>
        <w:rPr>
          <w:rFonts w:cs="Times New Roman"/>
          <w:b w:val="0"/>
          <w:bCs w:val="0"/>
          <w:sz w:val="28"/>
          <w:szCs w:val="28"/>
          <w:lang w:eastAsia="en-US"/>
        </w:rPr>
      </w:pPr>
      <w:r w:rsidRPr="00D625EE">
        <w:rPr>
          <w:rFonts w:cs="Times New Roman"/>
          <w:b w:val="0"/>
          <w:bCs w:val="0"/>
          <w:sz w:val="28"/>
          <w:szCs w:val="28"/>
          <w:lang w:eastAsia="en-US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12pt;height:11in">
            <v:imagedata r:id="rId7" o:title="007"/>
          </v:shape>
        </w:pict>
      </w:r>
    </w:p>
    <w:p w:rsidR="00D625EE" w:rsidRPr="00C02261" w:rsidRDefault="00D625EE" w:rsidP="008C1836">
      <w:pPr>
        <w:pStyle w:val="ConsPlusTitle"/>
        <w:rPr>
          <w:rFonts w:cs="Times New Roman"/>
          <w:b w:val="0"/>
          <w:bCs w:val="0"/>
          <w:sz w:val="28"/>
          <w:szCs w:val="28"/>
          <w:lang w:eastAsia="en-US"/>
        </w:rPr>
      </w:pPr>
    </w:p>
    <w:p w:rsidR="000D1FB8" w:rsidRDefault="000D1FB8" w:rsidP="00042885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>материальная или иная заинтересованность, которая влияет или может повлиять на исполнение им должностных (трудовых) обязанностей.</w:t>
      </w:r>
    </w:p>
    <w:p w:rsidR="000D1FB8" w:rsidRDefault="000D1FB8" w:rsidP="00042885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1.4. Действие настоящего П</w:t>
      </w:r>
      <w:r w:rsidRPr="00EE0898">
        <w:rPr>
          <w:rFonts w:ascii="Times New Roman" w:hAnsi="Times New Roman" w:cs="Times New Roman"/>
          <w:sz w:val="28"/>
          <w:szCs w:val="28"/>
          <w:lang w:eastAsia="ru-RU"/>
        </w:rPr>
        <w:t>оложения распр</w:t>
      </w:r>
      <w:r>
        <w:rPr>
          <w:rFonts w:ascii="Times New Roman" w:hAnsi="Times New Roman" w:cs="Times New Roman"/>
          <w:sz w:val="28"/>
          <w:szCs w:val="28"/>
          <w:lang w:eastAsia="ru-RU"/>
        </w:rPr>
        <w:t>остраняется на всех работников у</w:t>
      </w:r>
      <w:r w:rsidRPr="00EE0898">
        <w:rPr>
          <w:rFonts w:ascii="Times New Roman" w:hAnsi="Times New Roman" w:cs="Times New Roman"/>
          <w:sz w:val="28"/>
          <w:szCs w:val="28"/>
          <w:lang w:eastAsia="ru-RU"/>
        </w:rPr>
        <w:t xml:space="preserve">чреждения, в том числе </w:t>
      </w:r>
      <w:r>
        <w:rPr>
          <w:rFonts w:ascii="Times New Roman" w:hAnsi="Times New Roman" w:cs="Times New Roman"/>
          <w:sz w:val="28"/>
          <w:szCs w:val="28"/>
          <w:lang w:eastAsia="ru-RU"/>
        </w:rPr>
        <w:t>выполняющих работу по совместительству</w:t>
      </w:r>
      <w:r w:rsidRPr="00EE089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D1FB8" w:rsidRPr="004126C8" w:rsidRDefault="000D1FB8" w:rsidP="00042885">
      <w:pPr>
        <w:pStyle w:val="ConsPlusNormal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1.5. Содержание настоящего Положения доводится до сведения всех работников учреждения под роспись, в том числе при </w:t>
      </w:r>
      <w:r w:rsidRPr="00A925C8">
        <w:rPr>
          <w:rFonts w:ascii="Times New Roman" w:hAnsi="Times New Roman" w:cs="Times New Roman"/>
          <w:sz w:val="28"/>
          <w:szCs w:val="28"/>
          <w:lang w:eastAsia="en-US"/>
        </w:rPr>
        <w:t xml:space="preserve">приеме на работу (до подписания </w:t>
      </w:r>
      <w:r w:rsidRPr="004126C8">
        <w:rPr>
          <w:rFonts w:ascii="Times New Roman" w:hAnsi="Times New Roman" w:cs="Times New Roman"/>
          <w:sz w:val="28"/>
          <w:szCs w:val="28"/>
          <w:lang w:eastAsia="en-US"/>
        </w:rPr>
        <w:t>трудового договора).</w:t>
      </w:r>
    </w:p>
    <w:p w:rsidR="000D1FB8" w:rsidRDefault="000D1F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1FB8" w:rsidRPr="004B1812" w:rsidRDefault="000D1FB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B1812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B1812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принципы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</w:t>
      </w:r>
      <w:r w:rsidRPr="004B1812">
        <w:rPr>
          <w:rFonts w:ascii="Times New Roman" w:hAnsi="Times New Roman" w:cs="Times New Roman"/>
          <w:b/>
          <w:bCs/>
          <w:sz w:val="28"/>
          <w:szCs w:val="28"/>
        </w:rPr>
        <w:t>предотвращени</w:t>
      </w:r>
      <w:r>
        <w:rPr>
          <w:rFonts w:ascii="Times New Roman" w:hAnsi="Times New Roman" w:cs="Times New Roman"/>
          <w:b/>
          <w:bCs/>
          <w:sz w:val="28"/>
          <w:szCs w:val="28"/>
        </w:rPr>
        <w:t>ем</w:t>
      </w:r>
    </w:p>
    <w:p w:rsidR="000D1FB8" w:rsidRPr="004B1812" w:rsidRDefault="000D1FB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812">
        <w:rPr>
          <w:rFonts w:ascii="Times New Roman" w:hAnsi="Times New Roman" w:cs="Times New Roman"/>
          <w:b/>
          <w:bCs/>
          <w:sz w:val="28"/>
          <w:szCs w:val="28"/>
        </w:rPr>
        <w:t>и урегулировани</w:t>
      </w:r>
      <w:r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Pr="004B1812">
        <w:rPr>
          <w:rFonts w:ascii="Times New Roman" w:hAnsi="Times New Roman" w:cs="Times New Roman"/>
          <w:b/>
          <w:bCs/>
          <w:sz w:val="28"/>
          <w:szCs w:val="28"/>
        </w:rPr>
        <w:t xml:space="preserve"> конфликта интересов</w:t>
      </w:r>
    </w:p>
    <w:p w:rsidR="000D1FB8" w:rsidRPr="009746B9" w:rsidRDefault="000D1FB8" w:rsidP="000428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1FB8" w:rsidRPr="009746B9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9746B9">
        <w:rPr>
          <w:rFonts w:ascii="Times New Roman" w:hAnsi="Times New Roman" w:cs="Times New Roman"/>
          <w:sz w:val="28"/>
          <w:szCs w:val="28"/>
        </w:rPr>
        <w:t xml:space="preserve">по предотвращению 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 xml:space="preserve">в учреждении  осуществляется на основании </w:t>
      </w:r>
      <w:r w:rsidRPr="009746B9">
        <w:rPr>
          <w:rFonts w:ascii="Times New Roman" w:hAnsi="Times New Roman" w:cs="Times New Roman"/>
          <w:sz w:val="28"/>
          <w:szCs w:val="28"/>
        </w:rPr>
        <w:t>следующи</w:t>
      </w:r>
      <w:r>
        <w:rPr>
          <w:rFonts w:ascii="Times New Roman" w:hAnsi="Times New Roman" w:cs="Times New Roman"/>
          <w:sz w:val="28"/>
          <w:szCs w:val="28"/>
        </w:rPr>
        <w:t xml:space="preserve">х основных </w:t>
      </w:r>
      <w:r w:rsidRPr="009746B9">
        <w:rPr>
          <w:rFonts w:ascii="Times New Roman" w:hAnsi="Times New Roman" w:cs="Times New Roman"/>
          <w:sz w:val="28"/>
          <w:szCs w:val="28"/>
        </w:rPr>
        <w:t xml:space="preserve"> принцип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746B9">
        <w:rPr>
          <w:rFonts w:ascii="Times New Roman" w:hAnsi="Times New Roman" w:cs="Times New Roman"/>
          <w:sz w:val="28"/>
          <w:szCs w:val="28"/>
        </w:rPr>
        <w:t>:</w:t>
      </w:r>
    </w:p>
    <w:p w:rsidR="000D1FB8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C3070">
        <w:rPr>
          <w:rFonts w:ascii="Times New Roman" w:hAnsi="Times New Roman" w:cs="Times New Roman"/>
          <w:sz w:val="28"/>
          <w:szCs w:val="28"/>
        </w:rPr>
        <w:t>приоритетное применение мер по предупреждению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1FB8" w:rsidRPr="009746B9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0D1FB8" w:rsidRPr="009746B9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репутационных рисков для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746B9">
        <w:rPr>
          <w:rFonts w:ascii="Times New Roman" w:hAnsi="Times New Roman" w:cs="Times New Roman"/>
          <w:sz w:val="28"/>
          <w:szCs w:val="28"/>
        </w:rPr>
        <w:t>при выявлении каждого конфликта интересов и его урегулировании;</w:t>
      </w:r>
    </w:p>
    <w:p w:rsidR="000D1FB8" w:rsidRPr="009746B9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0D1FB8" w:rsidRPr="009746B9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соблюдение баланса интересов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746B9">
        <w:rPr>
          <w:rFonts w:ascii="Times New Roman" w:hAnsi="Times New Roman" w:cs="Times New Roman"/>
          <w:sz w:val="28"/>
          <w:szCs w:val="28"/>
        </w:rPr>
        <w:t xml:space="preserve">и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746B9">
        <w:rPr>
          <w:rFonts w:ascii="Times New Roman" w:hAnsi="Times New Roman" w:cs="Times New Roman"/>
          <w:sz w:val="28"/>
          <w:szCs w:val="28"/>
        </w:rPr>
        <w:t>при урегулировании конфликта интересов;</w:t>
      </w:r>
    </w:p>
    <w:p w:rsidR="000D1FB8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защита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746B9">
        <w:rPr>
          <w:rFonts w:ascii="Times New Roman" w:hAnsi="Times New Roman" w:cs="Times New Roman"/>
          <w:sz w:val="28"/>
          <w:szCs w:val="28"/>
        </w:rPr>
        <w:t xml:space="preserve">от преследования в связи с сообщением о конфликте интересов, который был своевременно раскрыт работником </w:t>
      </w:r>
      <w:r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9746B9">
        <w:rPr>
          <w:rFonts w:ascii="Times New Roman" w:hAnsi="Times New Roman" w:cs="Times New Roman"/>
          <w:sz w:val="28"/>
          <w:szCs w:val="28"/>
        </w:rPr>
        <w:t xml:space="preserve"> и урегулирован (предотвращен)</w:t>
      </w:r>
      <w:r>
        <w:rPr>
          <w:rFonts w:ascii="Times New Roman" w:hAnsi="Times New Roman" w:cs="Times New Roman"/>
          <w:sz w:val="28"/>
          <w:szCs w:val="28"/>
        </w:rPr>
        <w:t xml:space="preserve"> учреждением</w:t>
      </w:r>
      <w:r w:rsidRPr="009746B9">
        <w:rPr>
          <w:rFonts w:ascii="Times New Roman" w:hAnsi="Times New Roman" w:cs="Times New Roman"/>
          <w:sz w:val="28"/>
          <w:szCs w:val="28"/>
        </w:rPr>
        <w:t>.</w:t>
      </w:r>
    </w:p>
    <w:p w:rsidR="000D1FB8" w:rsidRPr="009746B9" w:rsidRDefault="000D1FB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D1FB8" w:rsidRPr="003373EF" w:rsidRDefault="000D1FB8" w:rsidP="003373E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373E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373EF">
        <w:rPr>
          <w:rFonts w:ascii="Times New Roman" w:hAnsi="Times New Roman" w:cs="Times New Roman"/>
          <w:b/>
          <w:bCs/>
          <w:sz w:val="28"/>
          <w:szCs w:val="28"/>
        </w:rPr>
        <w:t>Обязанности работника учреждения в связи с раскрытием</w:t>
      </w:r>
    </w:p>
    <w:p w:rsidR="000D1FB8" w:rsidRPr="003373EF" w:rsidRDefault="000D1FB8" w:rsidP="003373E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3EF">
        <w:rPr>
          <w:rFonts w:ascii="Times New Roman" w:hAnsi="Times New Roman" w:cs="Times New Roman"/>
          <w:b/>
          <w:bCs/>
          <w:sz w:val="28"/>
          <w:szCs w:val="28"/>
        </w:rPr>
        <w:t>и урегулированием конфликта интересов</w:t>
      </w:r>
    </w:p>
    <w:p w:rsidR="000D1FB8" w:rsidRPr="009746B9" w:rsidRDefault="000D1FB8" w:rsidP="003373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1FB8" w:rsidRPr="004126C8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Pr="004126C8">
        <w:rPr>
          <w:rFonts w:ascii="Times New Roman" w:hAnsi="Times New Roman" w:cs="Times New Roman"/>
          <w:sz w:val="28"/>
          <w:szCs w:val="28"/>
        </w:rPr>
        <w:t>Работник учреждения при выполнении своих должностных обязанностей обязан:</w:t>
      </w:r>
    </w:p>
    <w:p w:rsidR="000D1FB8" w:rsidRPr="004126C8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126C8">
        <w:rPr>
          <w:rFonts w:ascii="Times New Roman" w:hAnsi="Times New Roman" w:cs="Times New Roman"/>
          <w:sz w:val="28"/>
          <w:szCs w:val="28"/>
        </w:rPr>
        <w:t>соблюдать интересы учреждения, прежде всего в отношении целей его деятельности;</w:t>
      </w:r>
    </w:p>
    <w:p w:rsidR="000D1FB8" w:rsidRPr="004126C8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126C8">
        <w:rPr>
          <w:rFonts w:ascii="Times New Roman" w:hAnsi="Times New Roman" w:cs="Times New Roman"/>
          <w:sz w:val="28"/>
          <w:szCs w:val="28"/>
        </w:rPr>
        <w:t>руководствоваться интересами учреждения без учета своих личных интересов, интересов своих родственников и друзей;</w:t>
      </w:r>
    </w:p>
    <w:p w:rsidR="000D1FB8" w:rsidRPr="004126C8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126C8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0D1FB8" w:rsidRPr="004126C8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126C8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0D1FB8" w:rsidRPr="004126C8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126C8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0D1FB8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4126C8">
        <w:rPr>
          <w:rFonts w:ascii="Times New Roman" w:hAnsi="Times New Roman" w:cs="Times New Roman"/>
          <w:sz w:val="28"/>
          <w:szCs w:val="28"/>
        </w:rPr>
        <w:t>Работник учреждения при выполнении своих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6C8">
        <w:rPr>
          <w:rFonts w:ascii="Times New Roman" w:hAnsi="Times New Roman" w:cs="Times New Roman"/>
          <w:sz w:val="28"/>
          <w:szCs w:val="28"/>
        </w:rPr>
        <w:t>не должен использовать возможности учреждения или допускать их использование в иных целях, помимо предусмотренных учредительными документами учреждения.</w:t>
      </w:r>
    </w:p>
    <w:p w:rsidR="000D1FB8" w:rsidRDefault="000D1FB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1FB8" w:rsidRDefault="000D1FB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1FB8" w:rsidRPr="002F61A4" w:rsidRDefault="000D1FB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F61A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  </w:t>
      </w:r>
      <w:r w:rsidRPr="002F61A4">
        <w:rPr>
          <w:rFonts w:ascii="Times New Roman" w:hAnsi="Times New Roman" w:cs="Times New Roman"/>
          <w:b/>
          <w:bCs/>
          <w:sz w:val="28"/>
          <w:szCs w:val="28"/>
        </w:rPr>
        <w:t>Порядок раскрытия конфликта интересов</w:t>
      </w:r>
    </w:p>
    <w:p w:rsidR="000D1FB8" w:rsidRPr="002F61A4" w:rsidRDefault="000D1FB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1A4">
        <w:rPr>
          <w:rFonts w:ascii="Times New Roman" w:hAnsi="Times New Roman" w:cs="Times New Roman"/>
          <w:b/>
          <w:bCs/>
          <w:sz w:val="28"/>
          <w:szCs w:val="28"/>
        </w:rPr>
        <w:t xml:space="preserve">работником </w:t>
      </w:r>
      <w:r>
        <w:rPr>
          <w:rFonts w:ascii="Times New Roman" w:hAnsi="Times New Roman" w:cs="Times New Roman"/>
          <w:b/>
          <w:bCs/>
          <w:sz w:val="28"/>
          <w:szCs w:val="28"/>
        </w:rPr>
        <w:t>учреждения</w:t>
      </w:r>
      <w:r w:rsidRPr="002F61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D1FB8" w:rsidRPr="009746B9" w:rsidRDefault="000D1F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1FB8" w:rsidRPr="009746B9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</w:t>
      </w:r>
      <w:r w:rsidRPr="009746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46B9">
        <w:rPr>
          <w:rFonts w:ascii="Times New Roman" w:hAnsi="Times New Roman" w:cs="Times New Roman"/>
          <w:sz w:val="28"/>
          <w:szCs w:val="28"/>
        </w:rPr>
        <w:t xml:space="preserve">Ответственным за прием сведений о возникающих (имеющихся) конфликтах интересов является </w:t>
      </w:r>
      <w:r w:rsidR="003C79EA">
        <w:rPr>
          <w:rFonts w:ascii="Times New Roman" w:hAnsi="Times New Roman" w:cs="Times New Roman"/>
          <w:sz w:val="28"/>
          <w:szCs w:val="28"/>
        </w:rPr>
        <w:t>заведующий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5B155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D1FB8" w:rsidRPr="009746B9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9746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46B9">
        <w:rPr>
          <w:rFonts w:ascii="Times New Roman" w:hAnsi="Times New Roman" w:cs="Times New Roman"/>
          <w:sz w:val="28"/>
          <w:szCs w:val="28"/>
        </w:rPr>
        <w:t>Раскрытие конфликта интересов осуществляется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путем направления на имя руководителя учреждения сообщения о наличии личной заинтересованности при исполнении обязанностей, которая приводит или может привести к конфликту интересов в соответствии с Приложением № 1 к настоящему Положению.</w:t>
      </w:r>
    </w:p>
    <w:p w:rsidR="000D1FB8" w:rsidRDefault="000D1FB8" w:rsidP="00AC1E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 Указанное в пункте 4.2 настоящего Положения сообщение работника учреждения передается в </w:t>
      </w:r>
      <w:r w:rsidRPr="009746B9">
        <w:rPr>
          <w:rFonts w:ascii="Times New Roman" w:hAnsi="Times New Roman" w:cs="Times New Roman"/>
          <w:sz w:val="28"/>
          <w:szCs w:val="28"/>
        </w:rPr>
        <w:t>структурное подразделение или должностно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9746B9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74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9746B9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9746B9">
        <w:rPr>
          <w:rFonts w:ascii="Times New Roman" w:hAnsi="Times New Roman" w:cs="Times New Roman"/>
          <w:sz w:val="28"/>
          <w:szCs w:val="28"/>
        </w:rPr>
        <w:t>за противодействие коррупции</w:t>
      </w:r>
      <w:r>
        <w:rPr>
          <w:rFonts w:ascii="Times New Roman" w:hAnsi="Times New Roman" w:cs="Times New Roman"/>
          <w:sz w:val="28"/>
          <w:szCs w:val="28"/>
        </w:rPr>
        <w:t>, и подлежит регистрации в течение двух рабочих дней со дня его поступления в журнале регистрации сообщений работников учреждения о наличии личной заинтересованности (Приложение № 2 к настоящему Положению).</w:t>
      </w:r>
    </w:p>
    <w:p w:rsidR="000D1FB8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9746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46B9">
        <w:rPr>
          <w:rFonts w:ascii="Times New Roman" w:hAnsi="Times New Roman" w:cs="Times New Roman"/>
          <w:sz w:val="28"/>
          <w:szCs w:val="28"/>
        </w:rPr>
        <w:t xml:space="preserve">Допустимо первоначальное раскрытие </w:t>
      </w:r>
      <w:r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Pr="009746B9">
        <w:rPr>
          <w:rFonts w:ascii="Times New Roman" w:hAnsi="Times New Roman" w:cs="Times New Roman"/>
          <w:sz w:val="28"/>
          <w:szCs w:val="28"/>
        </w:rPr>
        <w:t>конфликт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46B9">
        <w:rPr>
          <w:rFonts w:ascii="Times New Roman" w:hAnsi="Times New Roman" w:cs="Times New Roman"/>
          <w:sz w:val="28"/>
          <w:szCs w:val="28"/>
        </w:rPr>
        <w:t xml:space="preserve"> интересов в устной форме с последующей фиксацией в письменном виде.</w:t>
      </w:r>
    </w:p>
    <w:p w:rsidR="000D1FB8" w:rsidRPr="009746B9" w:rsidRDefault="000D1FB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D1FB8" w:rsidRDefault="000D1FB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96FD2">
        <w:rPr>
          <w:rFonts w:ascii="Times New Roman" w:hAnsi="Times New Roman" w:cs="Times New Roman"/>
          <w:b/>
          <w:bCs/>
          <w:sz w:val="28"/>
          <w:szCs w:val="28"/>
        </w:rPr>
        <w:t>.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Механизм предотвращения и урегулирования </w:t>
      </w:r>
    </w:p>
    <w:p w:rsidR="000D1FB8" w:rsidRPr="00A96FD2" w:rsidRDefault="000D1FB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конфликта интересов в учреждении</w:t>
      </w:r>
    </w:p>
    <w:p w:rsidR="000D1FB8" w:rsidRPr="009746B9" w:rsidRDefault="000D1F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1FB8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5.1. Работники учреждения обязаны принимать меры по предотвращению ситуации конфликта интересов, руководствуясь требованиями законодательства и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Перечнем типовых ситуаций конфликта интересов и порядком их разрешения в учреждении (Приложение № 3 к настоящему Положению).</w:t>
      </w:r>
    </w:p>
    <w:p w:rsidR="000D1FB8" w:rsidRPr="009746B9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Способами</w:t>
      </w:r>
      <w:r w:rsidRPr="009746B9">
        <w:rPr>
          <w:rFonts w:ascii="Times New Roman" w:hAnsi="Times New Roman" w:cs="Times New Roman"/>
          <w:sz w:val="28"/>
          <w:szCs w:val="28"/>
        </w:rPr>
        <w:t xml:space="preserve"> урегулирования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в учреждении могут быть</w:t>
      </w:r>
      <w:r w:rsidRPr="009746B9">
        <w:rPr>
          <w:rFonts w:ascii="Times New Roman" w:hAnsi="Times New Roman" w:cs="Times New Roman"/>
          <w:sz w:val="28"/>
          <w:szCs w:val="28"/>
        </w:rPr>
        <w:t>:</w:t>
      </w:r>
    </w:p>
    <w:p w:rsidR="000D1FB8" w:rsidRPr="009746B9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ограничение доступа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9746B9">
        <w:rPr>
          <w:rFonts w:ascii="Times New Roman" w:hAnsi="Times New Roman" w:cs="Times New Roman"/>
          <w:sz w:val="28"/>
          <w:szCs w:val="28"/>
        </w:rPr>
        <w:t xml:space="preserve"> к конкретной информации, которая может затрагивать его личные интересы;</w:t>
      </w:r>
    </w:p>
    <w:p w:rsidR="000D1FB8" w:rsidRPr="009746B9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добровольный отказ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746B9">
        <w:rPr>
          <w:rFonts w:ascii="Times New Roman" w:hAnsi="Times New Roman" w:cs="Times New Roman"/>
          <w:sz w:val="28"/>
          <w:szCs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D1FB8" w:rsidRPr="009746B9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обязанностей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9746B9">
        <w:rPr>
          <w:rFonts w:ascii="Times New Roman" w:hAnsi="Times New Roman" w:cs="Times New Roman"/>
          <w:sz w:val="28"/>
          <w:szCs w:val="28"/>
        </w:rPr>
        <w:t>;</w:t>
      </w:r>
    </w:p>
    <w:p w:rsidR="000D1FB8" w:rsidRPr="00A248E8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перевод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746B9">
        <w:rPr>
          <w:rFonts w:ascii="Times New Roman" w:hAnsi="Times New Roman" w:cs="Times New Roman"/>
          <w:sz w:val="28"/>
          <w:szCs w:val="28"/>
        </w:rPr>
        <w:t xml:space="preserve">на должность, предусматривающую выполнение функциональных обязанностей, </w:t>
      </w:r>
      <w:r>
        <w:rPr>
          <w:rFonts w:ascii="Times New Roman" w:hAnsi="Times New Roman" w:cs="Times New Roman"/>
          <w:sz w:val="28"/>
          <w:szCs w:val="28"/>
        </w:rPr>
        <w:t>исключающих к</w:t>
      </w:r>
      <w:r w:rsidRPr="009746B9">
        <w:rPr>
          <w:rFonts w:ascii="Times New Roman" w:hAnsi="Times New Roman" w:cs="Times New Roman"/>
          <w:sz w:val="28"/>
          <w:szCs w:val="28"/>
        </w:rPr>
        <w:t xml:space="preserve">онфликт интересов, </w:t>
      </w:r>
      <w:r w:rsidRPr="00A248E8">
        <w:rPr>
          <w:rFonts w:ascii="Times New Roman" w:hAnsi="Times New Roman" w:cs="Times New Roman"/>
          <w:sz w:val="28"/>
          <w:szCs w:val="28"/>
        </w:rPr>
        <w:t xml:space="preserve">в соответствии с Трудовым </w:t>
      </w:r>
      <w:hyperlink r:id="rId8" w:history="1">
        <w:r w:rsidRPr="00A248E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248E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(далее – ТК РФ)</w:t>
      </w:r>
      <w:r w:rsidRPr="00A248E8">
        <w:rPr>
          <w:rFonts w:ascii="Times New Roman" w:hAnsi="Times New Roman" w:cs="Times New Roman"/>
          <w:sz w:val="28"/>
          <w:szCs w:val="28"/>
        </w:rPr>
        <w:t>;</w:t>
      </w:r>
    </w:p>
    <w:p w:rsidR="000D1FB8" w:rsidRPr="00A248E8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248E8">
        <w:rPr>
          <w:rFonts w:ascii="Times New Roman" w:hAnsi="Times New Roman" w:cs="Times New Roman"/>
          <w:sz w:val="28"/>
          <w:szCs w:val="28"/>
        </w:rPr>
        <w:t xml:space="preserve">отказ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A248E8">
        <w:rPr>
          <w:rFonts w:ascii="Times New Roman" w:hAnsi="Times New Roman" w:cs="Times New Roman"/>
          <w:sz w:val="28"/>
          <w:szCs w:val="28"/>
        </w:rPr>
        <w:t xml:space="preserve">от своего личного интереса, порождающего конфликт с интересами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248E8">
        <w:rPr>
          <w:rFonts w:ascii="Times New Roman" w:hAnsi="Times New Roman" w:cs="Times New Roman"/>
          <w:sz w:val="28"/>
          <w:szCs w:val="28"/>
        </w:rPr>
        <w:t>;</w:t>
      </w:r>
    </w:p>
    <w:p w:rsidR="000D1FB8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A248E8">
        <w:rPr>
          <w:rFonts w:ascii="Times New Roman" w:hAnsi="Times New Roman" w:cs="Times New Roman"/>
          <w:sz w:val="28"/>
          <w:szCs w:val="28"/>
        </w:rPr>
        <w:t xml:space="preserve">увольнение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по основаниям, установленным </w:t>
      </w:r>
      <w:r w:rsidRPr="00A248E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 РФ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D1FB8" w:rsidRPr="009746B9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иные способы в соответствии с Приложением № 3 к настоящему Положению.</w:t>
      </w:r>
    </w:p>
    <w:p w:rsidR="000D1FB8" w:rsidRPr="009746B9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</w:t>
      </w:r>
      <w:r w:rsidRPr="009746B9">
        <w:rPr>
          <w:rFonts w:ascii="Times New Roman" w:hAnsi="Times New Roman" w:cs="Times New Roman"/>
          <w:sz w:val="28"/>
          <w:szCs w:val="28"/>
        </w:rPr>
        <w:t xml:space="preserve">При принятии решения о выборе конкретного </w:t>
      </w:r>
      <w:r>
        <w:rPr>
          <w:rFonts w:ascii="Times New Roman" w:hAnsi="Times New Roman" w:cs="Times New Roman"/>
          <w:sz w:val="28"/>
          <w:szCs w:val="28"/>
        </w:rPr>
        <w:t>способа урегулирования</w:t>
      </w:r>
      <w:r w:rsidRPr="009746B9">
        <w:rPr>
          <w:rFonts w:ascii="Times New Roman" w:hAnsi="Times New Roman" w:cs="Times New Roman"/>
          <w:sz w:val="28"/>
          <w:szCs w:val="28"/>
        </w:rPr>
        <w:t xml:space="preserve"> конфликта интересов учитывается степень личного интереса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9746B9">
        <w:rPr>
          <w:rFonts w:ascii="Times New Roman" w:hAnsi="Times New Roman" w:cs="Times New Roman"/>
          <w:sz w:val="28"/>
          <w:szCs w:val="28"/>
        </w:rPr>
        <w:t xml:space="preserve">, вероятность того, что его личный интерес будет реализован в ущерб интересам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9746B9">
        <w:rPr>
          <w:rFonts w:ascii="Times New Roman" w:hAnsi="Times New Roman" w:cs="Times New Roman"/>
          <w:sz w:val="28"/>
          <w:szCs w:val="28"/>
        </w:rPr>
        <w:t>.</w:t>
      </w:r>
    </w:p>
    <w:p w:rsidR="000D1FB8" w:rsidRDefault="000D1FB8" w:rsidP="00E76EF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1FB8" w:rsidRPr="00162EB3" w:rsidRDefault="000D1FB8" w:rsidP="00E76EF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EB3">
        <w:rPr>
          <w:rFonts w:ascii="Times New Roman" w:hAnsi="Times New Roman" w:cs="Times New Roman"/>
          <w:b/>
          <w:bCs/>
          <w:sz w:val="28"/>
          <w:szCs w:val="28"/>
        </w:rPr>
        <w:t xml:space="preserve">6. Ответственность работников учреждения </w:t>
      </w:r>
    </w:p>
    <w:p w:rsidR="000D1FB8" w:rsidRDefault="000D1FB8" w:rsidP="00E76EF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62EB3">
        <w:rPr>
          <w:rFonts w:ascii="Times New Roman" w:hAnsi="Times New Roman" w:cs="Times New Roman"/>
          <w:b/>
          <w:bCs/>
          <w:sz w:val="28"/>
          <w:szCs w:val="28"/>
        </w:rPr>
        <w:t>за несоблюдение настоящего Положения</w:t>
      </w:r>
    </w:p>
    <w:p w:rsidR="000D1FB8" w:rsidRPr="00042885" w:rsidRDefault="000D1FB8" w:rsidP="007F1E18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</w:p>
    <w:p w:rsidR="000D1FB8" w:rsidRPr="004D2DA7" w:rsidRDefault="000D1FB8" w:rsidP="0004288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lastRenderedPageBreak/>
        <w:t>6.1. </w:t>
      </w:r>
      <w:r>
        <w:rPr>
          <w:rFonts w:ascii="Times New Roman" w:hAnsi="Times New Roman" w:cs="Times New Roman"/>
          <w:sz w:val="28"/>
          <w:szCs w:val="28"/>
        </w:rPr>
        <w:t xml:space="preserve">Согласно части 1 </w:t>
      </w:r>
      <w:hyperlink r:id="rId9" w:history="1">
        <w:r w:rsidRPr="004D2DA7">
          <w:rPr>
            <w:rFonts w:ascii="Times New Roman" w:hAnsi="Times New Roman" w:cs="Times New Roman"/>
            <w:sz w:val="28"/>
            <w:szCs w:val="28"/>
          </w:rPr>
          <w:t>стать</w:t>
        </w:r>
        <w:r>
          <w:rPr>
            <w:rFonts w:ascii="Times New Roman" w:hAnsi="Times New Roman" w:cs="Times New Roman"/>
            <w:sz w:val="28"/>
            <w:szCs w:val="28"/>
          </w:rPr>
          <w:t>и</w:t>
        </w:r>
        <w:r w:rsidRPr="004D2DA7">
          <w:rPr>
            <w:rFonts w:ascii="Times New Roman" w:hAnsi="Times New Roman" w:cs="Times New Roman"/>
            <w:sz w:val="28"/>
            <w:szCs w:val="28"/>
          </w:rPr>
          <w:t xml:space="preserve"> 13</w:t>
        </w:r>
      </w:hyperlink>
      <w:r w:rsidRPr="004D2DA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042885">
        <w:rPr>
          <w:rFonts w:ascii="Times New Roman" w:hAnsi="Times New Roman" w:cs="Times New Roman"/>
          <w:sz w:val="28"/>
          <w:szCs w:val="28"/>
        </w:rPr>
        <w:t>«</w:t>
      </w:r>
      <w:r w:rsidRPr="004D2DA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Pr="000428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4D2DA7">
        <w:rPr>
          <w:rFonts w:ascii="Times New Roman" w:hAnsi="Times New Roman" w:cs="Times New Roman"/>
          <w:sz w:val="28"/>
          <w:szCs w:val="28"/>
        </w:rPr>
        <w:t xml:space="preserve">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:rsidR="000D1FB8" w:rsidRPr="00042885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>6.2. В соответствии со статьей 192 ТК РФ к работнику учреждения могут быть применены следующие дисциплинарные взыскания:</w:t>
      </w:r>
    </w:p>
    <w:p w:rsidR="000D1FB8" w:rsidRPr="00042885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>1) замечание;</w:t>
      </w:r>
    </w:p>
    <w:p w:rsidR="000D1FB8" w:rsidRPr="00042885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>2) выговор;</w:t>
      </w:r>
    </w:p>
    <w:p w:rsidR="000D1FB8" w:rsidRPr="00042885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>3) увольнение, в том числе:</w:t>
      </w:r>
    </w:p>
    <w:p w:rsidR="000D1FB8" w:rsidRPr="004D2DA7" w:rsidRDefault="000D1FB8" w:rsidP="0004288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D2DA7">
        <w:rPr>
          <w:rFonts w:ascii="Times New Roman" w:hAnsi="Times New Roman" w:cs="Times New Roman"/>
          <w:sz w:val="28"/>
          <w:szCs w:val="28"/>
        </w:rPr>
        <w:t>в случа</w:t>
      </w:r>
      <w:r w:rsidRPr="00042885">
        <w:rPr>
          <w:rFonts w:ascii="Times New Roman" w:hAnsi="Times New Roman" w:cs="Times New Roman"/>
          <w:sz w:val="28"/>
          <w:szCs w:val="28"/>
        </w:rPr>
        <w:t xml:space="preserve">е </w:t>
      </w:r>
      <w:r w:rsidRPr="004D2DA7">
        <w:rPr>
          <w:rFonts w:ascii="Times New Roman" w:hAnsi="Times New Roman" w:cs="Times New Roman"/>
          <w:sz w:val="28"/>
          <w:szCs w:val="28"/>
        </w:rPr>
        <w:t>однократного грубого нарушения работником трудовых обязанностей, выразившегося в разглашении охраняемой законом тайны (государственной, коммерческой и иной), ставшей известной работнику в связи с исполнением им трудовых обязанностей, в том числе разглашении персональных данных другого работника (</w:t>
      </w:r>
      <w:hyperlink r:id="rId10" w:history="1">
        <w:r w:rsidRPr="004D2DA7">
          <w:rPr>
            <w:rFonts w:ascii="Times New Roman" w:hAnsi="Times New Roman" w:cs="Times New Roman"/>
            <w:sz w:val="28"/>
            <w:szCs w:val="28"/>
          </w:rPr>
          <w:t xml:space="preserve">подпункт </w:t>
        </w:r>
        <w:r w:rsidRPr="00042885">
          <w:rPr>
            <w:rFonts w:ascii="Times New Roman" w:hAnsi="Times New Roman" w:cs="Times New Roman"/>
            <w:sz w:val="28"/>
            <w:szCs w:val="28"/>
          </w:rPr>
          <w:t>«в»</w:t>
        </w:r>
        <w:r w:rsidRPr="004D2DA7">
          <w:rPr>
            <w:rFonts w:ascii="Times New Roman" w:hAnsi="Times New Roman" w:cs="Times New Roman"/>
            <w:sz w:val="28"/>
            <w:szCs w:val="28"/>
          </w:rPr>
          <w:t xml:space="preserve"> пункта 6 части 1 статьи 81</w:t>
        </w:r>
      </w:hyperlink>
      <w:r w:rsidRPr="004D2DA7">
        <w:rPr>
          <w:rFonts w:ascii="Times New Roman" w:hAnsi="Times New Roman" w:cs="Times New Roman"/>
          <w:sz w:val="28"/>
          <w:szCs w:val="28"/>
        </w:rPr>
        <w:t xml:space="preserve"> ТК РФ);</w:t>
      </w:r>
    </w:p>
    <w:p w:rsidR="000D1FB8" w:rsidRDefault="000D1FB8" w:rsidP="0004288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4D2DA7">
        <w:rPr>
          <w:rFonts w:ascii="Times New Roman" w:hAnsi="Times New Roman" w:cs="Times New Roman"/>
          <w:sz w:val="28"/>
          <w:szCs w:val="28"/>
        </w:rPr>
        <w:t>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</w:t>
      </w:r>
      <w:hyperlink r:id="rId11" w:history="1">
        <w:r w:rsidRPr="004D2DA7">
          <w:rPr>
            <w:rFonts w:ascii="Times New Roman" w:hAnsi="Times New Roman" w:cs="Times New Roman"/>
            <w:sz w:val="28"/>
            <w:szCs w:val="28"/>
          </w:rPr>
          <w:t>пункт 7 части первой статьи 81</w:t>
        </w:r>
      </w:hyperlink>
      <w:r w:rsidRPr="004D2DA7">
        <w:rPr>
          <w:rFonts w:ascii="Times New Roman" w:hAnsi="Times New Roman" w:cs="Times New Roman"/>
          <w:sz w:val="28"/>
          <w:szCs w:val="28"/>
        </w:rPr>
        <w:t xml:space="preserve"> ТК РФ)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1FB8" w:rsidRPr="00042885" w:rsidRDefault="000D1FB8" w:rsidP="0004288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>по основанию, предусмотренному пунктом 7.1 части первой статьи 81 ТК РФ  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обязанностей.</w:t>
      </w:r>
    </w:p>
    <w:p w:rsidR="000D1FB8" w:rsidRPr="00162EB3" w:rsidRDefault="000D1FB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042885">
        <w:rPr>
          <w:rFonts w:ascii="Times New Roman" w:hAnsi="Times New Roman" w:cs="Times New Roman"/>
          <w:sz w:val="28"/>
          <w:szCs w:val="28"/>
          <w:lang w:eastAsia="en-US"/>
        </w:rPr>
        <w:t>6.3. Сделка, в совершении которой имеется заинтересованность, которая совершена с нарушением требований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Статьи 27 Федерального закона от 12.01.1996 № 7-ФЗ «О некоммерческих организациях»</w:t>
      </w:r>
      <w:r w:rsidRPr="00042885">
        <w:rPr>
          <w:rFonts w:ascii="Times New Roman" w:hAnsi="Times New Roman" w:cs="Times New Roman"/>
          <w:sz w:val="28"/>
          <w:szCs w:val="28"/>
          <w:lang w:eastAsia="en-US"/>
        </w:rPr>
        <w:t>, может быть признана судом недействительной в соответствии с указанными положениями</w:t>
      </w:r>
      <w:r w:rsidRPr="004126C8">
        <w:rPr>
          <w:rFonts w:ascii="Times New Roman" w:hAnsi="Times New Roman" w:cs="Times New Roman"/>
          <w:sz w:val="28"/>
          <w:szCs w:val="28"/>
          <w:lang w:eastAsia="en-US"/>
        </w:rPr>
        <w:t xml:space="preserve"> Федерального закона и нормами гражданского законодательства.</w:t>
      </w:r>
    </w:p>
    <w:p w:rsidR="000D1FB8" w:rsidRPr="00162EB3" w:rsidRDefault="000D1FB8" w:rsidP="0004288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62EB3">
        <w:rPr>
          <w:rFonts w:ascii="Times New Roman" w:hAnsi="Times New Roman" w:cs="Times New Roman"/>
          <w:sz w:val="28"/>
          <w:szCs w:val="28"/>
        </w:rPr>
        <w:t xml:space="preserve">Заинтересованное лицо несет перед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162EB3">
        <w:rPr>
          <w:rFonts w:ascii="Times New Roman" w:hAnsi="Times New Roman" w:cs="Times New Roman"/>
          <w:sz w:val="28"/>
          <w:szCs w:val="28"/>
        </w:rPr>
        <w:t xml:space="preserve"> ответственность в размере убытков, причиненных им это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162E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учреждению</w:t>
      </w:r>
      <w:r w:rsidRPr="00162EB3">
        <w:rPr>
          <w:rFonts w:ascii="Times New Roman" w:hAnsi="Times New Roman" w:cs="Times New Roman"/>
          <w:sz w:val="28"/>
          <w:szCs w:val="28"/>
        </w:rPr>
        <w:t xml:space="preserve">. Если убытки причинены </w:t>
      </w:r>
      <w:r>
        <w:rPr>
          <w:rFonts w:ascii="Times New Roman" w:hAnsi="Times New Roman" w:cs="Times New Roman"/>
          <w:sz w:val="28"/>
          <w:szCs w:val="28"/>
        </w:rPr>
        <w:t>учреждению</w:t>
      </w:r>
      <w:r w:rsidRPr="00162EB3">
        <w:rPr>
          <w:rFonts w:ascii="Times New Roman" w:hAnsi="Times New Roman" w:cs="Times New Roman"/>
          <w:sz w:val="28"/>
          <w:szCs w:val="28"/>
        </w:rPr>
        <w:t xml:space="preserve"> несколькими заинтересованными лицами, их ответственность перед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162EB3">
        <w:rPr>
          <w:rFonts w:ascii="Times New Roman" w:hAnsi="Times New Roman" w:cs="Times New Roman"/>
          <w:sz w:val="28"/>
          <w:szCs w:val="28"/>
        </w:rPr>
        <w:t xml:space="preserve"> является солидарной.</w:t>
      </w:r>
    </w:p>
    <w:p w:rsidR="000D1FB8" w:rsidRDefault="000D1FB8" w:rsidP="007536B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D1FB8" w:rsidRDefault="000D1FB8" w:rsidP="00DE4AD7">
      <w:pPr>
        <w:pStyle w:val="ConsPlusTitle"/>
        <w:ind w:firstLine="3969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___________</w:t>
      </w:r>
    </w:p>
    <w:p w:rsidR="000D1FB8" w:rsidRPr="00FC1159" w:rsidRDefault="000D1FB8" w:rsidP="00FC1159">
      <w:pPr>
        <w:pStyle w:val="ConsPlusTitle"/>
        <w:ind w:left="496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br w:type="page"/>
      </w:r>
      <w:r w:rsidRPr="00FC1159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№ 1 </w:t>
      </w:r>
    </w:p>
    <w:p w:rsidR="000D1FB8" w:rsidRPr="00FC1159" w:rsidRDefault="000D1FB8" w:rsidP="00FC1159">
      <w:pPr>
        <w:widowControl w:val="0"/>
        <w:autoSpaceDE w:val="0"/>
        <w:autoSpaceDN w:val="0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hAnsi="Times New Roman" w:cs="Times New Roman"/>
          <w:sz w:val="28"/>
          <w:szCs w:val="28"/>
          <w:lang w:eastAsia="ru-RU"/>
        </w:rPr>
        <w:t xml:space="preserve">к Положению о конфликте интересов </w:t>
      </w:r>
    </w:p>
    <w:p w:rsidR="000D1FB8" w:rsidRPr="00FC1159" w:rsidRDefault="000D1FB8" w:rsidP="00FC1159">
      <w:pPr>
        <w:widowControl w:val="0"/>
        <w:autoSpaceDE w:val="0"/>
        <w:autoSpaceDN w:val="0"/>
        <w:ind w:left="4962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C1159">
        <w:rPr>
          <w:rFonts w:ascii="Times New Roman" w:hAnsi="Times New Roman" w:cs="Times New Roman"/>
          <w:sz w:val="28"/>
          <w:szCs w:val="28"/>
          <w:lang w:eastAsia="ru-RU"/>
        </w:rPr>
        <w:t>в учреждении</w:t>
      </w:r>
      <w:r w:rsidR="003C79E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дошкольного образовательног</w:t>
      </w:r>
      <w:r w:rsidR="003C79EA">
        <w:rPr>
          <w:rFonts w:ascii="Times New Roman" w:hAnsi="Times New Roman" w:cs="Times New Roman"/>
          <w:sz w:val="28"/>
          <w:szCs w:val="28"/>
          <w:lang w:eastAsia="ru-RU"/>
        </w:rPr>
        <w:t>о учреждения «Д</w:t>
      </w:r>
      <w:r>
        <w:rPr>
          <w:rFonts w:ascii="Times New Roman" w:hAnsi="Times New Roman" w:cs="Times New Roman"/>
          <w:sz w:val="28"/>
          <w:szCs w:val="28"/>
          <w:lang w:eastAsia="ru-RU"/>
        </w:rPr>
        <w:t>етский сад</w:t>
      </w:r>
      <w:r w:rsidR="003C79EA">
        <w:rPr>
          <w:rFonts w:ascii="Times New Roman" w:hAnsi="Times New Roman" w:cs="Times New Roman"/>
          <w:sz w:val="28"/>
          <w:szCs w:val="28"/>
          <w:lang w:eastAsia="ru-RU"/>
        </w:rPr>
        <w:t xml:space="preserve"> «Дружба» р.п. Дергачи</w:t>
      </w:r>
    </w:p>
    <w:p w:rsidR="000D1FB8" w:rsidRPr="00FC1159" w:rsidRDefault="000D1FB8" w:rsidP="00FC1159">
      <w:pPr>
        <w:widowControl w:val="0"/>
        <w:autoSpaceDE w:val="0"/>
        <w:autoSpaceDN w:val="0"/>
        <w:ind w:left="396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FB8" w:rsidRPr="00FC1159" w:rsidRDefault="000D1FB8" w:rsidP="00FC1159">
      <w:pPr>
        <w:widowControl w:val="0"/>
        <w:autoSpaceDE w:val="0"/>
        <w:autoSpaceDN w:val="0"/>
        <w:ind w:left="3969"/>
        <w:rPr>
          <w:rFonts w:ascii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0D1FB8" w:rsidRPr="00FC1159" w:rsidRDefault="000D1FB8" w:rsidP="00FC1159">
      <w:pPr>
        <w:widowControl w:val="0"/>
        <w:autoSpaceDE w:val="0"/>
        <w:autoSpaceDN w:val="0"/>
        <w:ind w:left="3969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FC1159">
        <w:rPr>
          <w:rFonts w:ascii="Times New Roman" w:hAnsi="Times New Roman" w:cs="Times New Roman"/>
          <w:sz w:val="20"/>
          <w:szCs w:val="20"/>
          <w:lang w:eastAsia="ru-RU"/>
        </w:rPr>
        <w:t>(наименование должности, ФИО руководителя областного исполнительного органа государственной власти Новосибирской области либо руководителя учреждения)</w:t>
      </w:r>
    </w:p>
    <w:p w:rsidR="000D1FB8" w:rsidRPr="00FC1159" w:rsidRDefault="000D1FB8" w:rsidP="00FC1159">
      <w:pPr>
        <w:widowControl w:val="0"/>
        <w:autoSpaceDE w:val="0"/>
        <w:autoSpaceDN w:val="0"/>
        <w:ind w:left="396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FB8" w:rsidRPr="00FC1159" w:rsidRDefault="000D1FB8" w:rsidP="00FC1159">
      <w:pPr>
        <w:widowControl w:val="0"/>
        <w:autoSpaceDE w:val="0"/>
        <w:autoSpaceDN w:val="0"/>
        <w:ind w:left="3969"/>
        <w:rPr>
          <w:rFonts w:ascii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0D1FB8" w:rsidRPr="00FC1159" w:rsidRDefault="000D1FB8" w:rsidP="00FC1159">
      <w:pPr>
        <w:widowControl w:val="0"/>
        <w:autoSpaceDE w:val="0"/>
        <w:autoSpaceDN w:val="0"/>
        <w:ind w:left="3969"/>
        <w:rPr>
          <w:rFonts w:ascii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hAnsi="Times New Roman" w:cs="Times New Roman"/>
          <w:sz w:val="20"/>
          <w:szCs w:val="20"/>
          <w:lang w:eastAsia="ru-RU"/>
        </w:rPr>
        <w:t>(ФИО, должность)</w:t>
      </w:r>
      <w:r w:rsidRPr="00FC1159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footnoteReference w:customMarkFollows="1" w:id="2"/>
        <w:sym w:font="Symbol" w:char="F02A"/>
      </w:r>
    </w:p>
    <w:p w:rsidR="000D1FB8" w:rsidRPr="00FC1159" w:rsidRDefault="000D1FB8" w:rsidP="00FC1159">
      <w:pPr>
        <w:widowControl w:val="0"/>
        <w:autoSpaceDE w:val="0"/>
        <w:autoSpaceDN w:val="0"/>
        <w:ind w:left="3969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D1FB8" w:rsidRPr="00FC1159" w:rsidRDefault="000D1FB8" w:rsidP="00FC1159">
      <w:pPr>
        <w:widowControl w:val="0"/>
        <w:autoSpaceDE w:val="0"/>
        <w:autoSpaceDN w:val="0"/>
        <w:ind w:left="3969"/>
        <w:rPr>
          <w:rFonts w:ascii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hAnsi="Times New Roman" w:cs="Times New Roman"/>
          <w:sz w:val="28"/>
          <w:szCs w:val="28"/>
          <w:lang w:eastAsia="ru-RU"/>
        </w:rPr>
        <w:t>от________________________________________</w:t>
      </w:r>
    </w:p>
    <w:p w:rsidR="000D1FB8" w:rsidRPr="00FC1159" w:rsidRDefault="000D1FB8" w:rsidP="00FC1159">
      <w:pPr>
        <w:widowControl w:val="0"/>
        <w:autoSpaceDE w:val="0"/>
        <w:autoSpaceDN w:val="0"/>
        <w:ind w:left="3969"/>
        <w:rPr>
          <w:rFonts w:ascii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0D1FB8" w:rsidRPr="00FC1159" w:rsidRDefault="000D1FB8" w:rsidP="00FC1159">
      <w:pPr>
        <w:widowControl w:val="0"/>
        <w:autoSpaceDE w:val="0"/>
        <w:autoSpaceDN w:val="0"/>
        <w:ind w:left="3969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FC1159">
        <w:rPr>
          <w:rFonts w:ascii="Times New Roman" w:hAnsi="Times New Roman" w:cs="Times New Roman"/>
          <w:sz w:val="20"/>
          <w:szCs w:val="20"/>
          <w:lang w:eastAsia="ru-RU"/>
        </w:rPr>
        <w:t xml:space="preserve">(ФИО, должность работника учреждения, </w:t>
      </w:r>
    </w:p>
    <w:p w:rsidR="000D1FB8" w:rsidRPr="00FC1159" w:rsidRDefault="000D1FB8" w:rsidP="00FC1159">
      <w:pPr>
        <w:widowControl w:val="0"/>
        <w:autoSpaceDE w:val="0"/>
        <w:autoSpaceDN w:val="0"/>
        <w:ind w:left="3969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FC1159">
        <w:rPr>
          <w:rFonts w:ascii="Times New Roman" w:hAnsi="Times New Roman" w:cs="Times New Roman"/>
          <w:sz w:val="20"/>
          <w:szCs w:val="20"/>
          <w:lang w:eastAsia="ru-RU"/>
        </w:rPr>
        <w:t>контактный телефон)</w:t>
      </w:r>
    </w:p>
    <w:p w:rsidR="000D1FB8" w:rsidRPr="00FC1159" w:rsidRDefault="000D1FB8" w:rsidP="00FC1159">
      <w:pPr>
        <w:widowControl w:val="0"/>
        <w:autoSpaceDE w:val="0"/>
        <w:autoSpaceDN w:val="0"/>
        <w:ind w:left="4536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D1FB8" w:rsidRPr="00FC1159" w:rsidRDefault="000D1FB8" w:rsidP="00FC1159">
      <w:pPr>
        <w:widowControl w:val="0"/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FB8" w:rsidRPr="00FC1159" w:rsidRDefault="000D1FB8" w:rsidP="00FC1159">
      <w:pPr>
        <w:widowControl w:val="0"/>
        <w:autoSpaceDE w:val="0"/>
        <w:autoSpaceDN w:val="0"/>
        <w:ind w:left="524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FB8" w:rsidRPr="00FC1159" w:rsidRDefault="000D1FB8" w:rsidP="00FC1159">
      <w:pPr>
        <w:widowControl w:val="0"/>
        <w:autoSpaceDE w:val="0"/>
        <w:autoSpaceDN w:val="0"/>
        <w:ind w:left="524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FB8" w:rsidRPr="00FC1159" w:rsidRDefault="000D1FB8" w:rsidP="00FC1159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 xml:space="preserve">Сообщение </w:t>
      </w:r>
    </w:p>
    <w:p w:rsidR="000D1FB8" w:rsidRPr="00FC1159" w:rsidRDefault="000D1FB8" w:rsidP="00FC1159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о наличии личной заинтересованности при исполнении обязанностей, которая приводит или может привести к конфликту интересов</w:t>
      </w:r>
    </w:p>
    <w:p w:rsidR="000D1FB8" w:rsidRPr="00FC1159" w:rsidRDefault="000D1FB8" w:rsidP="00FC1159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D1FB8" w:rsidRPr="00FC1159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обязанностей,  которая приводит или может привести к конфликту интересов </w:t>
      </w:r>
      <w:r w:rsidRPr="00FC1159">
        <w:rPr>
          <w:rFonts w:ascii="Times New Roman" w:hAnsi="Times New Roman" w:cs="Times New Roman"/>
          <w:i/>
          <w:iCs/>
          <w:sz w:val="28"/>
          <w:szCs w:val="28"/>
        </w:rPr>
        <w:t>(нужное подчеркнуть).</w:t>
      </w:r>
    </w:p>
    <w:p w:rsidR="000D1FB8" w:rsidRPr="00FC1159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Обстоятельства,     являющиеся    основанием    возникновения    личной заинтересованности: ____________________________________________________</w:t>
      </w:r>
    </w:p>
    <w:p w:rsidR="000D1FB8" w:rsidRPr="00FC1159" w:rsidRDefault="000D1FB8" w:rsidP="00FC115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D1FB8" w:rsidRPr="00FC1159" w:rsidRDefault="000D1FB8" w:rsidP="00FC115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:rsidR="000D1FB8" w:rsidRPr="00FC1159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Обязанности в соответствии с трудовым договором,  на  исполнение  которых влияет или может повлиять личная заинтересованность: _____________ ______________________________________________________________________</w:t>
      </w:r>
    </w:p>
    <w:p w:rsidR="000D1FB8" w:rsidRPr="00FC1159" w:rsidRDefault="000D1FB8" w:rsidP="00FC115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D1FB8" w:rsidRPr="00FC1159" w:rsidRDefault="000D1FB8" w:rsidP="00FC115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D1FB8" w:rsidRPr="00FC1159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Предлагаемые   меры  по  предотвращению  или  урегулированию  конфликта интересов: ___________________________________________________ __________________________________________________________________________________________________________________________________________________________________________________________________________________</w:t>
      </w:r>
    </w:p>
    <w:p w:rsidR="000D1FB8" w:rsidRPr="00FC1159" w:rsidRDefault="000D1FB8" w:rsidP="00FC1159">
      <w:pPr>
        <w:widowControl w:val="0"/>
        <w:autoSpaceDE w:val="0"/>
        <w:autoSpaceDN w:val="0"/>
        <w:ind w:firstLine="28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FB8" w:rsidRPr="00FC1159" w:rsidRDefault="000D1FB8" w:rsidP="00FC1159">
      <w:pPr>
        <w:widowControl w:val="0"/>
        <w:autoSpaceDE w:val="0"/>
        <w:autoSpaceDN w:val="0"/>
        <w:ind w:firstLine="28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FB8" w:rsidRPr="00FC1159" w:rsidRDefault="000D1FB8" w:rsidP="00FC1159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Лицо, направившее</w:t>
      </w:r>
    </w:p>
    <w:p w:rsidR="000D1FB8" w:rsidRPr="00FC1159" w:rsidRDefault="000D1FB8" w:rsidP="00FC1159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hAnsi="Times New Roman" w:cs="Times New Roman"/>
          <w:sz w:val="28"/>
          <w:szCs w:val="28"/>
          <w:lang w:eastAsia="ru-RU"/>
        </w:rPr>
        <w:t>сообщение      _________ _____________________ «___» _________ 20__ г.</w:t>
      </w:r>
    </w:p>
    <w:p w:rsidR="000D1FB8" w:rsidRPr="00FC1159" w:rsidRDefault="000D1FB8" w:rsidP="00FC1159">
      <w:pPr>
        <w:widowControl w:val="0"/>
        <w:autoSpaceDE w:val="0"/>
        <w:autoSpaceDN w:val="0"/>
        <w:rPr>
          <w:rFonts w:ascii="Times New Roman" w:hAnsi="Times New Roman" w:cs="Times New Roman"/>
          <w:sz w:val="20"/>
          <w:szCs w:val="20"/>
          <w:lang w:eastAsia="ru-RU"/>
        </w:rPr>
      </w:pPr>
      <w:r w:rsidRPr="00FC1159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(подпись)        (расшифровка подписи)</w:t>
      </w:r>
    </w:p>
    <w:p w:rsidR="000D1FB8" w:rsidRPr="00FC1159" w:rsidRDefault="000D1FB8" w:rsidP="00FC1159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1FB8" w:rsidRPr="00FC1159" w:rsidRDefault="000D1FB8" w:rsidP="00FC1159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hAnsi="Times New Roman" w:cs="Times New Roman"/>
          <w:sz w:val="28"/>
          <w:szCs w:val="28"/>
          <w:lang w:eastAsia="ru-RU"/>
        </w:rPr>
        <w:t>Лицо, принявшее</w:t>
      </w:r>
    </w:p>
    <w:p w:rsidR="000D1FB8" w:rsidRPr="00FC1159" w:rsidRDefault="000D1FB8" w:rsidP="00FC1159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hAnsi="Times New Roman" w:cs="Times New Roman"/>
          <w:sz w:val="28"/>
          <w:szCs w:val="28"/>
          <w:lang w:eastAsia="ru-RU"/>
        </w:rPr>
        <w:t>сообщение      _________ _____________________ «___» _________ 20__ г.</w:t>
      </w:r>
    </w:p>
    <w:p w:rsidR="000D1FB8" w:rsidRPr="00FC1159" w:rsidRDefault="000D1FB8" w:rsidP="00FC1159">
      <w:pPr>
        <w:widowControl w:val="0"/>
        <w:autoSpaceDE w:val="0"/>
        <w:autoSpaceDN w:val="0"/>
        <w:rPr>
          <w:rFonts w:ascii="Times New Roman" w:hAnsi="Times New Roman" w:cs="Times New Roman"/>
          <w:sz w:val="20"/>
          <w:szCs w:val="20"/>
          <w:lang w:eastAsia="ru-RU"/>
        </w:rPr>
      </w:pPr>
      <w:r w:rsidRPr="00FC1159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(подпись)       (расшифровка подписи)</w:t>
      </w:r>
    </w:p>
    <w:p w:rsidR="000D1FB8" w:rsidRPr="00FC1159" w:rsidRDefault="000D1FB8" w:rsidP="00FC1159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1FB8" w:rsidRPr="00FC1159" w:rsidRDefault="000D1FB8" w:rsidP="00FC1159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hAnsi="Times New Roman" w:cs="Times New Roman"/>
          <w:sz w:val="28"/>
          <w:szCs w:val="28"/>
          <w:lang w:eastAsia="ru-RU"/>
        </w:rPr>
        <w:t>Регистрационный номер в журнале регистрации сообщений о наличии личной заинтересованности_______________________</w:t>
      </w:r>
    </w:p>
    <w:p w:rsidR="000D1FB8" w:rsidRDefault="000D1FB8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 w:type="page"/>
      </w:r>
    </w:p>
    <w:p w:rsidR="000D1FB8" w:rsidRDefault="000D1FB8" w:rsidP="00FC1159">
      <w:pPr>
        <w:widowControl w:val="0"/>
        <w:autoSpaceDE w:val="0"/>
        <w:autoSpaceDN w:val="0"/>
        <w:rPr>
          <w:rFonts w:ascii="Times New Roman" w:hAnsi="Times New Roman" w:cs="Times New Roman"/>
          <w:i/>
          <w:iCs/>
          <w:sz w:val="28"/>
          <w:szCs w:val="28"/>
          <w:lang w:eastAsia="ru-RU"/>
        </w:rPr>
        <w:sectPr w:rsidR="000D1FB8" w:rsidSect="00D625EE">
          <w:headerReference w:type="default" r:id="rId12"/>
          <w:pgSz w:w="11906" w:h="16838"/>
          <w:pgMar w:top="964" w:right="282" w:bottom="964" w:left="567" w:header="709" w:footer="709" w:gutter="0"/>
          <w:cols w:space="708"/>
          <w:titlePg/>
          <w:docGrid w:linePitch="360"/>
        </w:sectPr>
      </w:pPr>
    </w:p>
    <w:bookmarkStart w:id="0" w:name="_MON_1529324297"/>
    <w:bookmarkEnd w:id="0"/>
    <w:p w:rsidR="000D1FB8" w:rsidRPr="00FC1159" w:rsidRDefault="000D1FB8" w:rsidP="00FC1159">
      <w:r>
        <w:object w:dxaOrig="15074" w:dyaOrig="9354">
          <v:shape id="_x0000_i1025" type="#_x0000_t75" style="width:753.5pt;height:468pt" o:ole="">
            <v:imagedata r:id="rId13" o:title=""/>
          </v:shape>
          <o:OLEObject Type="Embed" ProgID="Msxml2.SAXXMLReader.5.0" ShapeID="_x0000_i1025" DrawAspect="Content" ObjectID="_1694958535" r:id="rId14">
            <o:FieldCodes>\s</o:FieldCodes>
          </o:OLEObject>
        </w:object>
      </w:r>
    </w:p>
    <w:p w:rsidR="000D1FB8" w:rsidRDefault="000D1FB8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 w:type="page"/>
      </w:r>
    </w:p>
    <w:p w:rsidR="000D1FB8" w:rsidRDefault="000D1FB8" w:rsidP="00FC1159">
      <w:pPr>
        <w:widowControl w:val="0"/>
        <w:autoSpaceDE w:val="0"/>
        <w:autoSpaceDN w:val="0"/>
        <w:ind w:left="5103"/>
        <w:rPr>
          <w:rFonts w:ascii="Times New Roman" w:hAnsi="Times New Roman" w:cs="Times New Roman"/>
          <w:sz w:val="28"/>
          <w:szCs w:val="28"/>
          <w:lang w:eastAsia="ru-RU"/>
        </w:rPr>
        <w:sectPr w:rsidR="000D1FB8" w:rsidSect="00FC1159">
          <w:pgSz w:w="16838" w:h="11906" w:orient="landscape"/>
          <w:pgMar w:top="567" w:right="964" w:bottom="1134" w:left="964" w:header="709" w:footer="709" w:gutter="0"/>
          <w:cols w:space="708"/>
          <w:titlePg/>
          <w:docGrid w:linePitch="360"/>
        </w:sectPr>
      </w:pPr>
    </w:p>
    <w:p w:rsidR="000D1FB8" w:rsidRPr="00B739AC" w:rsidRDefault="000D1FB8" w:rsidP="00FC1159">
      <w:pPr>
        <w:widowControl w:val="0"/>
        <w:autoSpaceDE w:val="0"/>
        <w:autoSpaceDN w:val="0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B739A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3 </w:t>
      </w:r>
    </w:p>
    <w:p w:rsidR="000D1FB8" w:rsidRPr="00B739AC" w:rsidRDefault="000D1FB8" w:rsidP="00FC1159">
      <w:pPr>
        <w:widowControl w:val="0"/>
        <w:autoSpaceDE w:val="0"/>
        <w:autoSpaceDN w:val="0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B739AC">
        <w:rPr>
          <w:rFonts w:ascii="Times New Roman" w:hAnsi="Times New Roman" w:cs="Times New Roman"/>
          <w:sz w:val="28"/>
          <w:szCs w:val="28"/>
          <w:lang w:eastAsia="ru-RU"/>
        </w:rPr>
        <w:t xml:space="preserve">к Положению о конфликте интересов  </w:t>
      </w:r>
    </w:p>
    <w:p w:rsidR="000D1FB8" w:rsidRPr="003B1162" w:rsidRDefault="000D1FB8" w:rsidP="00FC1159">
      <w:pPr>
        <w:widowControl w:val="0"/>
        <w:autoSpaceDE w:val="0"/>
        <w:autoSpaceDN w:val="0"/>
        <w:ind w:left="510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739AC">
        <w:rPr>
          <w:rFonts w:ascii="Times New Roman" w:hAnsi="Times New Roman" w:cs="Times New Roman"/>
          <w:sz w:val="28"/>
          <w:szCs w:val="28"/>
          <w:lang w:eastAsia="ru-RU"/>
        </w:rPr>
        <w:t>в учреждении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(указать наименование учреждения)</w:t>
      </w:r>
    </w:p>
    <w:p w:rsidR="000D1FB8" w:rsidRPr="003B1162" w:rsidRDefault="000D1FB8" w:rsidP="00FC1159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D1FB8" w:rsidRPr="003B1162" w:rsidRDefault="000D1FB8" w:rsidP="00FC11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D1FB8" w:rsidRPr="00B739AC" w:rsidRDefault="000D1FB8" w:rsidP="00FC11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9AC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0D1FB8" w:rsidRPr="00B739AC" w:rsidRDefault="000D1FB8" w:rsidP="00FC11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9AC">
        <w:rPr>
          <w:rFonts w:ascii="Times New Roman" w:hAnsi="Times New Roman" w:cs="Times New Roman"/>
          <w:b/>
          <w:bCs/>
          <w:sz w:val="28"/>
          <w:szCs w:val="28"/>
        </w:rPr>
        <w:t xml:space="preserve">типовых ситуаций конфликта интересов и порядок </w:t>
      </w:r>
    </w:p>
    <w:p w:rsidR="000D1FB8" w:rsidRPr="00B739AC" w:rsidRDefault="000D1FB8" w:rsidP="00FC11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9AC">
        <w:rPr>
          <w:rFonts w:ascii="Times New Roman" w:hAnsi="Times New Roman" w:cs="Times New Roman"/>
          <w:b/>
          <w:bCs/>
          <w:sz w:val="28"/>
          <w:szCs w:val="28"/>
        </w:rPr>
        <w:t>их разрешения в учреждении</w:t>
      </w:r>
    </w:p>
    <w:p w:rsidR="000D1FB8" w:rsidRPr="00B40046" w:rsidRDefault="000D1FB8" w:rsidP="00FC11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D1FB8" w:rsidRPr="00B40046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40046">
        <w:rPr>
          <w:rFonts w:ascii="Times New Roman" w:hAnsi="Times New Roman" w:cs="Times New Roman"/>
          <w:b/>
          <w:bCs/>
          <w:sz w:val="28"/>
          <w:szCs w:val="28"/>
          <w:u w:val="single"/>
        </w:rPr>
        <w:t>1 ситуация.</w:t>
      </w:r>
      <w:r w:rsidRPr="00B40046">
        <w:rPr>
          <w:rFonts w:ascii="Times New Roman" w:hAnsi="Times New Roman" w:cs="Times New Roman"/>
          <w:sz w:val="28"/>
          <w:szCs w:val="28"/>
        </w:rPr>
        <w:t xml:space="preserve"> Заинтересованность в совершении учреждением сделки. </w:t>
      </w:r>
    </w:p>
    <w:p w:rsidR="000D1FB8" w:rsidRPr="00B40046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0D1FB8" w:rsidRPr="00B40046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40046">
        <w:rPr>
          <w:rFonts w:ascii="Times New Roman" w:hAnsi="Times New Roman" w:cs="Times New Roman"/>
          <w:b/>
          <w:bCs/>
          <w:sz w:val="28"/>
          <w:szCs w:val="28"/>
        </w:rPr>
        <w:t>1 пример</w:t>
      </w:r>
      <w:r w:rsidRPr="00B40046">
        <w:rPr>
          <w:rFonts w:ascii="Times New Roman" w:hAnsi="Times New Roman" w:cs="Times New Roman"/>
          <w:sz w:val="28"/>
          <w:szCs w:val="28"/>
        </w:rPr>
        <w:t>. </w:t>
      </w:r>
      <w:r w:rsidRPr="0055378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Для бюджетного, казенного  учреждения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40046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учреждения, а также лицо, входящее в состав органов управления учреждением, признаются лицами</w:t>
      </w:r>
      <w:r>
        <w:rPr>
          <w:rFonts w:ascii="Times New Roman" w:hAnsi="Times New Roman" w:cs="Times New Roman"/>
          <w:sz w:val="28"/>
          <w:szCs w:val="28"/>
        </w:rPr>
        <w:t>, заинтересованными в совершении учреждением тех или действий, в том числе сделок, с другими организациями или гражданами, если указанные лица: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являются </w:t>
      </w:r>
      <w:r w:rsidRPr="00B93121">
        <w:rPr>
          <w:rFonts w:ascii="Times New Roman" w:hAnsi="Times New Roman" w:cs="Times New Roman"/>
          <w:sz w:val="28"/>
          <w:szCs w:val="28"/>
        </w:rPr>
        <w:t>близки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B93121">
        <w:rPr>
          <w:rFonts w:ascii="Times New Roman" w:hAnsi="Times New Roman" w:cs="Times New Roman"/>
          <w:sz w:val="28"/>
          <w:szCs w:val="28"/>
        </w:rPr>
        <w:t xml:space="preserve"> родственн</w:t>
      </w:r>
      <w:r>
        <w:rPr>
          <w:rFonts w:ascii="Times New Roman" w:hAnsi="Times New Roman" w:cs="Times New Roman"/>
          <w:sz w:val="28"/>
          <w:szCs w:val="28"/>
        </w:rPr>
        <w:t>иками представителя организации или гражданина, с которыми такое учреждение заключает (намеревается заключить) сделку;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состоят </w:t>
      </w:r>
      <w:r w:rsidRPr="00B93121">
        <w:rPr>
          <w:rFonts w:ascii="Times New Roman" w:hAnsi="Times New Roman" w:cs="Times New Roman"/>
          <w:sz w:val="28"/>
          <w:szCs w:val="28"/>
        </w:rPr>
        <w:t>с этими организациями или гражданами в трудовых отношениях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3121">
        <w:rPr>
          <w:rFonts w:ascii="Times New Roman" w:hAnsi="Times New Roman" w:cs="Times New Roman"/>
          <w:sz w:val="28"/>
          <w:szCs w:val="28"/>
        </w:rPr>
        <w:t xml:space="preserve"> являются участниками, кредиторами этих организаций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B93121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1FB8" w:rsidRPr="00B93121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93121">
        <w:rPr>
          <w:rFonts w:ascii="Times New Roman" w:hAnsi="Times New Roman" w:cs="Times New Roman"/>
          <w:sz w:val="28"/>
          <w:szCs w:val="28"/>
        </w:rPr>
        <w:t xml:space="preserve">При этом указанные организации или граждане являются поставщиками товаров (услуг) для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B93121">
        <w:rPr>
          <w:rFonts w:ascii="Times New Roman" w:hAnsi="Times New Roman" w:cs="Times New Roman"/>
          <w:sz w:val="28"/>
          <w:szCs w:val="28"/>
        </w:rPr>
        <w:t xml:space="preserve">, крупными потребителями товаров (услуг), производимых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B93121">
        <w:rPr>
          <w:rFonts w:ascii="Times New Roman" w:hAnsi="Times New Roman" w:cs="Times New Roman"/>
          <w:sz w:val="28"/>
          <w:szCs w:val="28"/>
        </w:rPr>
        <w:t xml:space="preserve">, владеют имуществом, которое полностью или частично образовано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B93121">
        <w:rPr>
          <w:rFonts w:ascii="Times New Roman" w:hAnsi="Times New Roman" w:cs="Times New Roman"/>
          <w:sz w:val="28"/>
          <w:szCs w:val="28"/>
        </w:rPr>
        <w:t xml:space="preserve">, или могут извлекать выгоду из пользования, распоряжения имуществом </w:t>
      </w:r>
      <w:r>
        <w:rPr>
          <w:rFonts w:ascii="Times New Roman" w:hAnsi="Times New Roman" w:cs="Times New Roman"/>
          <w:sz w:val="28"/>
          <w:szCs w:val="28"/>
        </w:rPr>
        <w:t xml:space="preserve">учреждения. 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bCs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bCs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конфликта интересов</w:t>
      </w:r>
      <w:r w:rsidRPr="00DA2994">
        <w:rPr>
          <w:rFonts w:ascii="Times New Roman" w:hAnsi="Times New Roman" w:cs="Times New Roman"/>
          <w:b/>
          <w:bCs/>
          <w:sz w:val="28"/>
          <w:szCs w:val="28"/>
        </w:rPr>
        <w:t xml:space="preserve"> таких заинтересованных лиц и учреждения,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являющегося следствием </w:t>
      </w:r>
      <w:r w:rsidRPr="00DA2994">
        <w:rPr>
          <w:rFonts w:ascii="Times New Roman" w:hAnsi="Times New Roman" w:cs="Times New Roman"/>
          <w:b/>
          <w:bCs/>
          <w:sz w:val="28"/>
          <w:szCs w:val="28"/>
        </w:rPr>
        <w:t>заинтересованност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DA2994">
        <w:rPr>
          <w:rFonts w:ascii="Times New Roman" w:hAnsi="Times New Roman" w:cs="Times New Roman"/>
          <w:b/>
          <w:bCs/>
          <w:sz w:val="28"/>
          <w:szCs w:val="28"/>
        </w:rPr>
        <w:t xml:space="preserve"> в совершении учреждением тех или иных действий, в том числе, сделок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D1FB8" w:rsidRPr="00B70A0E" w:rsidRDefault="000D1FB8" w:rsidP="00FC1159">
      <w:pPr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1) заинтересованные лица </w:t>
      </w:r>
      <w:r w:rsidRPr="00DA2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обязаны соблюдать интересы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DA2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прежде всего в отношении целей 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DA2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DA2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 должны использовать возможности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DA29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или допускать их использование в иных целях, помимо предусмотренных учредительными документами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такого учреждения</w:t>
      </w:r>
      <w:r w:rsidRPr="00B70A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D1FB8" w:rsidRPr="00B70A0E" w:rsidRDefault="000D1FB8" w:rsidP="00FC1159">
      <w:pPr>
        <w:tabs>
          <w:tab w:val="left" w:pos="1134"/>
        </w:tabs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70A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 если заинтересованное лицо имеет заинтересованность в сделке, стороной которой является или намеревается быть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учреждение</w:t>
      </w:r>
      <w:r w:rsidRPr="00B70A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а также в случае иного противоречия интересов указанного лица 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B70A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отношении существующей или предполагаемой сделки:</w:t>
      </w:r>
    </w:p>
    <w:p w:rsidR="000D1FB8" w:rsidRDefault="000D1FB8" w:rsidP="00FC1159">
      <w:pPr>
        <w:tabs>
          <w:tab w:val="left" w:pos="1134"/>
        </w:tabs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304"/>
      <w:bookmarkEnd w:id="2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 о</w:t>
      </w:r>
      <w:r w:rsidRPr="00B70A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но обязано сообщить в письменной форме о своей заинтересованности органу управления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учреждением</w:t>
      </w:r>
      <w:r w:rsidRPr="00B70A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или органу надзора за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B70A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до момента принятия решения о заключении сделки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9A5FD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указать наименование соответствующего областного исполнительного органа государственной власти Новосибирской области, осуществляющего функции и полномочия учредителя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(далее – областной орган)</w:t>
      </w:r>
      <w:r w:rsidRPr="00B70A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D1FB8" w:rsidRDefault="000D1FB8" w:rsidP="00FC1159">
      <w:pPr>
        <w:tabs>
          <w:tab w:val="left" w:pos="1134"/>
        </w:tabs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3" w:name="dst305"/>
      <w:bookmarkEnd w:id="3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 с</w:t>
      </w:r>
      <w:r w:rsidRPr="00B70A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делка должна быть </w:t>
      </w:r>
      <w:hyperlink r:id="rId15" w:anchor="dst100125" w:history="1">
        <w:r w:rsidRPr="00B70A0E">
          <w:rPr>
            <w:rFonts w:ascii="Times New Roman" w:hAnsi="Times New Roman" w:cs="Times New Roman"/>
            <w:sz w:val="28"/>
            <w:szCs w:val="28"/>
            <w:lang w:eastAsia="ru-RU"/>
          </w:rPr>
          <w:t>одобрена</w:t>
        </w:r>
      </w:hyperlink>
      <w:r w:rsidRPr="00B70A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областным </w:t>
      </w:r>
      <w:r w:rsidRPr="00B70A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органом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1FB8" w:rsidRDefault="000D1FB8" w:rsidP="00FC1159">
      <w:pPr>
        <w:tabs>
          <w:tab w:val="left" w:pos="1134"/>
        </w:tabs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r w:rsidRPr="005072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случае если данный порядок не был соблюден, а сделка заключена, она может быть признана судом недействительной.</w:t>
      </w:r>
      <w:bookmarkStart w:id="4" w:name="dst100199"/>
      <w:bookmarkEnd w:id="4"/>
      <w:r w:rsidRPr="005072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этом случае заинтересованное лицо несет перед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учреждением</w:t>
      </w:r>
      <w:r w:rsidRPr="005072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ответственность в размере убытков, причиненных им это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 учреждению</w:t>
      </w:r>
      <w:r w:rsidRPr="005072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Если убытки причинены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учреждению</w:t>
      </w:r>
      <w:r w:rsidRPr="005072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несколькими заинтересованными лицами, их ответственность перед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учреждением </w:t>
      </w:r>
      <w:r w:rsidRPr="005072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является солидарной.</w:t>
      </w:r>
    </w:p>
    <w:p w:rsidR="000D1FB8" w:rsidRPr="005072B5" w:rsidRDefault="000D1FB8" w:rsidP="00FC1159">
      <w:pPr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D1FB8" w:rsidRPr="00B40046" w:rsidRDefault="000D1FB8" w:rsidP="00FC1159">
      <w:pPr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004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 пример</w:t>
      </w:r>
      <w:r w:rsidRPr="00B400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5537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Для автономного учреждения</w:t>
      </w:r>
    </w:p>
    <w:p w:rsidR="000D1FB8" w:rsidRPr="00B40046" w:rsidRDefault="000D1FB8" w:rsidP="00FC11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6389">
        <w:rPr>
          <w:rFonts w:ascii="Times New Roman" w:hAnsi="Times New Roman" w:cs="Times New Roman"/>
          <w:sz w:val="28"/>
          <w:szCs w:val="28"/>
        </w:rPr>
        <w:t xml:space="preserve">Члены наблюдательного совета </w:t>
      </w:r>
      <w:r w:rsidRPr="00124C04">
        <w:rPr>
          <w:rFonts w:ascii="Times New Roman" w:hAnsi="Times New Roman" w:cs="Times New Roman"/>
          <w:sz w:val="28"/>
          <w:szCs w:val="28"/>
        </w:rPr>
        <w:t>учреждения, либо руководитель автономного учреждения, либо его заместители, являются лицами, заинтересованными в совершении таким учреждением сделок с другими юридическими лицами и гражданами, поскольку такое лицо, его супруг (в том числе бывший), родители, бабушки, дедушки, дети, внуки, полнородные и неполнородные братья и сестры, а также двоюродные братья и сестры, дяди, тети (в том числе братья и сестры усыновителей этого лица), племянники, усыновители, усыновленные</w:t>
      </w:r>
      <w:r w:rsidRPr="00B40046">
        <w:rPr>
          <w:rFonts w:ascii="Times New Roman" w:hAnsi="Times New Roman" w:cs="Times New Roman"/>
          <w:sz w:val="28"/>
          <w:szCs w:val="28"/>
        </w:rPr>
        <w:t>:</w:t>
      </w:r>
    </w:p>
    <w:p w:rsidR="000D1FB8" w:rsidRPr="00124C04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16389">
        <w:rPr>
          <w:rFonts w:ascii="Times New Roman" w:hAnsi="Times New Roman" w:cs="Times New Roman"/>
          <w:sz w:val="28"/>
          <w:szCs w:val="28"/>
        </w:rPr>
        <w:t>- являются в сделке стороной, выгодоприобретателем, посредником или представителем;</w:t>
      </w:r>
    </w:p>
    <w:p w:rsidR="000D1FB8" w:rsidRPr="00124C04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24C04">
        <w:rPr>
          <w:rFonts w:ascii="Times New Roman" w:hAnsi="Times New Roman" w:cs="Times New Roman"/>
          <w:sz w:val="28"/>
          <w:szCs w:val="28"/>
        </w:rPr>
        <w:t>- владеют (каждый в отдельности или в совокупности)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лица, которое в сделке является контрагентом автономного учреждения, выгодоприобретателем, посредником или представителем;</w:t>
      </w:r>
    </w:p>
    <w:p w:rsidR="000D1FB8" w:rsidRPr="00124C04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24C04">
        <w:rPr>
          <w:rFonts w:ascii="Times New Roman" w:hAnsi="Times New Roman" w:cs="Times New Roman"/>
          <w:sz w:val="28"/>
          <w:szCs w:val="28"/>
        </w:rPr>
        <w:t>-</w:t>
      </w:r>
      <w:r w:rsidRPr="00124C04">
        <w:t> </w:t>
      </w:r>
      <w:r w:rsidRPr="00124C04">
        <w:rPr>
          <w:rFonts w:ascii="Times New Roman" w:hAnsi="Times New Roman" w:cs="Times New Roman"/>
          <w:sz w:val="28"/>
          <w:szCs w:val="28"/>
        </w:rPr>
        <w:t>занимают должности в органах управления юридического лица, которое в сделке является контрагентом учреждения, выгодоприобретателем, посредником или представителем.</w:t>
      </w:r>
    </w:p>
    <w:p w:rsidR="000D1FB8" w:rsidRPr="00B40046" w:rsidRDefault="000D1FB8" w:rsidP="00FC115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24C04">
        <w:rPr>
          <w:rFonts w:ascii="Times New Roman" w:hAnsi="Times New Roman" w:cs="Times New Roman"/>
          <w:b/>
          <w:bCs/>
          <w:sz w:val="28"/>
          <w:szCs w:val="28"/>
        </w:rPr>
        <w:t xml:space="preserve">При совершении сделки, в отношении </w:t>
      </w:r>
      <w:r w:rsidRPr="00B40046">
        <w:rPr>
          <w:rFonts w:ascii="Times New Roman" w:hAnsi="Times New Roman" w:cs="Times New Roman"/>
          <w:b/>
          <w:bCs/>
          <w:sz w:val="28"/>
          <w:szCs w:val="28"/>
        </w:rPr>
        <w:t>которой имеется заинтересованность отдельных лиц, должны быть приняты следую</w:t>
      </w:r>
      <w:r>
        <w:rPr>
          <w:rFonts w:ascii="Times New Roman" w:hAnsi="Times New Roman" w:cs="Times New Roman"/>
          <w:b/>
          <w:bCs/>
          <w:sz w:val="28"/>
          <w:szCs w:val="28"/>
        </w:rPr>
        <w:t>щ</w:t>
      </w:r>
      <w:r w:rsidRPr="00B40046">
        <w:rPr>
          <w:rFonts w:ascii="Times New Roman" w:hAnsi="Times New Roman" w:cs="Times New Roman"/>
          <w:b/>
          <w:bCs/>
          <w:sz w:val="28"/>
          <w:szCs w:val="28"/>
        </w:rPr>
        <w:t>ие меры:</w:t>
      </w:r>
    </w:p>
    <w:p w:rsidR="000D1FB8" w:rsidRPr="00B40046" w:rsidRDefault="000D1FB8" w:rsidP="00FC115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40046">
        <w:rPr>
          <w:rFonts w:ascii="Times New Roman" w:hAnsi="Times New Roman" w:cs="Times New Roman"/>
          <w:sz w:val="28"/>
          <w:szCs w:val="28"/>
        </w:rPr>
        <w:t>1) само заинтересованное лицо до совершения сделки должно уведомить руководителя учреждения и наблюдательный совет учреждения об известной ему совершаемой сделке или известной ему предполагаемой сделке, в совершении которых оно может быть признано заинтересованным;</w:t>
      </w:r>
    </w:p>
    <w:p w:rsidR="000D1FB8" w:rsidRDefault="000D1FB8" w:rsidP="00FC115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16389">
        <w:rPr>
          <w:rFonts w:ascii="Times New Roman" w:hAnsi="Times New Roman" w:cs="Times New Roman"/>
          <w:sz w:val="28"/>
          <w:szCs w:val="28"/>
        </w:rPr>
        <w:t>2) </w:t>
      </w:r>
      <w:r w:rsidRPr="00124C04">
        <w:rPr>
          <w:rFonts w:ascii="Times New Roman" w:hAnsi="Times New Roman" w:cs="Times New Roman"/>
          <w:sz w:val="28"/>
          <w:szCs w:val="28"/>
        </w:rPr>
        <w:t>совершение такой сделки возможно лишь с предварительного одобрения наблюдательного совета учреждения. Решение наблюдательного совета по данному вопросу, исходя из норм законодательства, обязательно для руководителя учреждения.</w:t>
      </w:r>
    </w:p>
    <w:p w:rsidR="000D1FB8" w:rsidRPr="00286923" w:rsidRDefault="000D1FB8" w:rsidP="00FC1159">
      <w:pPr>
        <w:pStyle w:val="ConsPlusNormal"/>
        <w:ind w:firstLine="709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86923">
        <w:rPr>
          <w:rFonts w:ascii="Times New Roman" w:hAnsi="Times New Roman" w:cs="Times New Roman"/>
          <w:sz w:val="28"/>
          <w:szCs w:val="28"/>
        </w:rPr>
        <w:t>делка, в совершении которой имеется заинтересованность</w:t>
      </w:r>
      <w:r>
        <w:rPr>
          <w:rFonts w:ascii="Times New Roman" w:hAnsi="Times New Roman" w:cs="Times New Roman"/>
          <w:sz w:val="28"/>
          <w:szCs w:val="28"/>
        </w:rPr>
        <w:t>, совершенная</w:t>
      </w:r>
      <w:r w:rsidRPr="00286923">
        <w:rPr>
          <w:rFonts w:ascii="Times New Roman" w:hAnsi="Times New Roman" w:cs="Times New Roman"/>
          <w:sz w:val="28"/>
          <w:szCs w:val="28"/>
        </w:rPr>
        <w:t xml:space="preserve"> с нарушением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286923">
        <w:rPr>
          <w:rFonts w:ascii="Times New Roman" w:hAnsi="Times New Roman" w:cs="Times New Roman"/>
          <w:sz w:val="28"/>
          <w:szCs w:val="28"/>
        </w:rPr>
        <w:t>требований, може</w:t>
      </w:r>
      <w:r>
        <w:rPr>
          <w:rFonts w:ascii="Times New Roman" w:hAnsi="Times New Roman" w:cs="Times New Roman"/>
          <w:sz w:val="28"/>
          <w:szCs w:val="28"/>
        </w:rPr>
        <w:t>т быть признана недействительной, при этом з</w:t>
      </w:r>
      <w:r w:rsidRPr="00AE287B">
        <w:rPr>
          <w:rFonts w:ascii="Times New Roman" w:hAnsi="Times New Roman" w:cs="Times New Roman"/>
          <w:sz w:val="28"/>
          <w:szCs w:val="28"/>
          <w:lang w:eastAsia="en-US"/>
        </w:rPr>
        <w:t>аинтересованное лицо, нарушившее обязанность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уведомления о заинтересованности</w:t>
      </w:r>
      <w:r w:rsidRPr="00AE287B">
        <w:rPr>
          <w:rFonts w:ascii="Times New Roman" w:hAnsi="Times New Roman" w:cs="Times New Roman"/>
          <w:sz w:val="28"/>
          <w:szCs w:val="28"/>
          <w:lang w:eastAsia="en-US"/>
        </w:rPr>
        <w:t xml:space="preserve">, несет перед учреждением ответственность в размере убытков, причиненных ему в результате совершения сделки, в совершении которой имеется заинтересованность, с нарушением требований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закона</w:t>
      </w:r>
      <w:r w:rsidRPr="00AE287B">
        <w:rPr>
          <w:rFonts w:ascii="Times New Roman" w:hAnsi="Times New Roman" w:cs="Times New Roman"/>
          <w:sz w:val="28"/>
          <w:szCs w:val="28"/>
          <w:lang w:eastAsia="en-US"/>
        </w:rPr>
        <w:t>, независимо от того, была ли эта сделка признана недействительной, если не докажет, что оно не знало и не могло знать о предполагаемой сделке или о своей заинтересованности в ее совершении.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8692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Важным моментом является и то, что такую же ответственность несет руководитель учреждения</w:t>
      </w:r>
      <w:r w:rsidRPr="00286923">
        <w:rPr>
          <w:rFonts w:ascii="Times New Roman" w:hAnsi="Times New Roman" w:cs="Times New Roman"/>
          <w:sz w:val="28"/>
          <w:szCs w:val="28"/>
        </w:rPr>
        <w:t>, не являющийся лицом, заинтересованным в совершении сделки, в совершении которой имеется заинтересованность, если не докажет, что он не знал и не мог знать о наличии конфликта интересов в отношении этой сделки.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dst100194"/>
      <w:bookmarkEnd w:id="5"/>
    </w:p>
    <w:p w:rsidR="000D1FB8" w:rsidRPr="003B1162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AE0D52">
        <w:rPr>
          <w:rFonts w:ascii="Times New Roman" w:hAnsi="Times New Roman" w:cs="Times New Roman"/>
          <w:b/>
          <w:bCs/>
          <w:sz w:val="28"/>
          <w:szCs w:val="28"/>
          <w:u w:val="single"/>
        </w:rPr>
        <w:t> ситуация.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B116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уководитель (работник)</w:t>
      </w:r>
      <w:r w:rsidRPr="003B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:rsidR="000D1FB8" w:rsidRPr="007741D6" w:rsidRDefault="000D1FB8" w:rsidP="00FC115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741D6">
        <w:rPr>
          <w:rFonts w:ascii="Times New Roman" w:hAnsi="Times New Roman" w:cs="Times New Roman"/>
          <w:b/>
          <w:bCs/>
          <w:sz w:val="28"/>
          <w:szCs w:val="28"/>
        </w:rPr>
        <w:t>1 пример.</w:t>
      </w:r>
      <w:r w:rsidRPr="007741D6">
        <w:rPr>
          <w:rFonts w:ascii="Times New Roman" w:hAnsi="Times New Roman" w:cs="Times New Roman"/>
          <w:sz w:val="28"/>
          <w:szCs w:val="28"/>
        </w:rPr>
        <w:t> Одной из кандидатур на вакантную должность в учреждении является кандидатура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41D6">
        <w:rPr>
          <w:rFonts w:ascii="Times New Roman" w:hAnsi="Times New Roman" w:cs="Times New Roman"/>
          <w:sz w:val="28"/>
          <w:szCs w:val="28"/>
        </w:rPr>
        <w:t>, с которым связана личная заинтересованность указанного работника учреждения.</w:t>
      </w:r>
      <w:r w:rsidRPr="007741D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0D1FB8" w:rsidRPr="007741D6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741D6">
        <w:rPr>
          <w:rFonts w:ascii="Times New Roman" w:hAnsi="Times New Roman" w:cs="Times New Roman"/>
          <w:b/>
          <w:bCs/>
          <w:sz w:val="28"/>
          <w:szCs w:val="28"/>
        </w:rPr>
        <w:t>Возможные способы предотвращения и (или) урегулирования конфликта интересов</w:t>
      </w:r>
      <w:r w:rsidRPr="007741D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1FB8" w:rsidRPr="007741D6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741D6">
        <w:rPr>
          <w:rFonts w:ascii="Times New Roman" w:hAnsi="Times New Roman" w:cs="Times New Roman"/>
          <w:sz w:val="28"/>
          <w:szCs w:val="28"/>
        </w:rPr>
        <w:t>1) добровольно отказаться от принятия решения в пользу лица, с которым связана личная заинтересованность работника учреждения;</w:t>
      </w:r>
    </w:p>
    <w:p w:rsidR="000D1FB8" w:rsidRPr="007741D6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741D6">
        <w:rPr>
          <w:rFonts w:ascii="Times New Roman" w:hAnsi="Times New Roman" w:cs="Times New Roman"/>
          <w:sz w:val="28"/>
          <w:szCs w:val="28"/>
        </w:rPr>
        <w:t xml:space="preserve">2) 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интересов; </w:t>
      </w:r>
    </w:p>
    <w:p w:rsidR="000D1FB8" w:rsidRPr="007741D6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741D6">
        <w:rPr>
          <w:rFonts w:ascii="Times New Roman" w:hAnsi="Times New Roman" w:cs="Times New Roman"/>
          <w:sz w:val="28"/>
          <w:szCs w:val="28"/>
        </w:rPr>
        <w:t>3) руководитель учреждения может принять решение об отстранении работника учреждения от принятия решения, которое является предметом конфликта интересов либо о его переводе на иную должность, либо изменить круг его должностных обязанностей.</w:t>
      </w:r>
    </w:p>
    <w:p w:rsidR="000D1FB8" w:rsidRDefault="000D1FB8" w:rsidP="00FC1159">
      <w:pPr>
        <w:pStyle w:val="ConsPlusNormal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0D1FB8" w:rsidRPr="007D5BBB" w:rsidRDefault="000D1FB8" w:rsidP="00FC115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54596">
        <w:rPr>
          <w:rFonts w:ascii="Times New Roman" w:hAnsi="Times New Roman" w:cs="Times New Roman"/>
          <w:b/>
          <w:bCs/>
          <w:sz w:val="28"/>
          <w:szCs w:val="28"/>
        </w:rPr>
        <w:t>2 пример.</w:t>
      </w:r>
      <w:r>
        <w:rPr>
          <w:rFonts w:ascii="Times New Roman" w:hAnsi="Times New Roman" w:cs="Times New Roman"/>
          <w:sz w:val="28"/>
          <w:szCs w:val="28"/>
        </w:rPr>
        <w:t xml:space="preserve"> Одной из кандидатур на вакантную должность в учреждении является кандидатура </w:t>
      </w:r>
      <w:r w:rsidRPr="007D5BBB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5BBB">
        <w:rPr>
          <w:rFonts w:ascii="Times New Roman" w:hAnsi="Times New Roman" w:cs="Times New Roman"/>
          <w:sz w:val="28"/>
          <w:szCs w:val="28"/>
        </w:rPr>
        <w:t xml:space="preserve">, с которым связана личная заинтересованность </w:t>
      </w:r>
      <w:r>
        <w:rPr>
          <w:rFonts w:ascii="Times New Roman" w:hAnsi="Times New Roman" w:cs="Times New Roman"/>
          <w:sz w:val="28"/>
          <w:szCs w:val="28"/>
        </w:rPr>
        <w:t>руководителя учреждения</w:t>
      </w:r>
      <w:r w:rsidRPr="007D5BBB">
        <w:rPr>
          <w:rFonts w:ascii="Times New Roman" w:hAnsi="Times New Roman" w:cs="Times New Roman"/>
          <w:sz w:val="28"/>
          <w:szCs w:val="28"/>
        </w:rPr>
        <w:t>.</w:t>
      </w:r>
      <w:r w:rsidRPr="007D5BB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bCs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bCs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добровольно отказаться от принятия решения в пользу лица, с которым связана личная заинтересованность руководителя учреждения;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сообщить в письменной форме руководителю областного органа о возникновении личной заинтересованности, которая приводит или может привести к конфликту интересов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Pr="004B5D1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FB8" w:rsidRPr="003B1162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решение вопроса об отстранении руководителя учреждения </w:t>
      </w:r>
      <w:r w:rsidRPr="003B1162">
        <w:rPr>
          <w:rFonts w:ascii="Times New Roman" w:hAnsi="Times New Roman" w:cs="Times New Roman"/>
          <w:sz w:val="28"/>
          <w:szCs w:val="28"/>
        </w:rPr>
        <w:t>от принятия решения, которое является предметом конфликта интересов</w:t>
      </w:r>
      <w:r>
        <w:rPr>
          <w:rFonts w:ascii="Times New Roman" w:hAnsi="Times New Roman" w:cs="Times New Roman"/>
          <w:sz w:val="28"/>
          <w:szCs w:val="28"/>
        </w:rPr>
        <w:t>, принимается руководителем областного органа</w:t>
      </w:r>
      <w:r w:rsidRPr="003B1162">
        <w:rPr>
          <w:rFonts w:ascii="Times New Roman" w:hAnsi="Times New Roman" w:cs="Times New Roman"/>
          <w:sz w:val="28"/>
          <w:szCs w:val="28"/>
        </w:rPr>
        <w:t>.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A69F9">
        <w:rPr>
          <w:rFonts w:ascii="Times New Roman" w:hAnsi="Times New Roman" w:cs="Times New Roman"/>
          <w:b/>
          <w:bCs/>
          <w:sz w:val="28"/>
          <w:szCs w:val="28"/>
          <w:u w:val="single"/>
        </w:rPr>
        <w:t>3 ситуация.</w:t>
      </w:r>
    </w:p>
    <w:p w:rsidR="000D1FB8" w:rsidRPr="003B1162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B1162">
        <w:rPr>
          <w:rFonts w:ascii="Times New Roman" w:hAnsi="Times New Roman" w:cs="Times New Roman"/>
          <w:sz w:val="28"/>
          <w:szCs w:val="28"/>
        </w:rPr>
        <w:t xml:space="preserve">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, ответственный за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3B1162">
        <w:rPr>
          <w:rFonts w:ascii="Times New Roman" w:hAnsi="Times New Roman" w:cs="Times New Roman"/>
          <w:sz w:val="28"/>
          <w:szCs w:val="28"/>
        </w:rPr>
        <w:t>заку</w:t>
      </w:r>
      <w:r>
        <w:rPr>
          <w:rFonts w:ascii="Times New Roman" w:hAnsi="Times New Roman" w:cs="Times New Roman"/>
          <w:sz w:val="28"/>
          <w:szCs w:val="28"/>
        </w:rPr>
        <w:t>пок товаров, работ, услуг для обеспечения государственных (муниципальных) нужд</w:t>
      </w:r>
      <w:r w:rsidRPr="003B11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участвует в </w:t>
      </w:r>
      <w:r w:rsidRPr="003B1162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выбор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1162">
        <w:rPr>
          <w:rFonts w:ascii="Times New Roman" w:hAnsi="Times New Roman" w:cs="Times New Roman"/>
          <w:sz w:val="28"/>
          <w:szCs w:val="28"/>
        </w:rPr>
        <w:t xml:space="preserve"> из ограниченного числа поставщиков</w:t>
      </w:r>
      <w:r>
        <w:rPr>
          <w:rFonts w:ascii="Times New Roman" w:hAnsi="Times New Roman" w:cs="Times New Roman"/>
          <w:sz w:val="28"/>
          <w:szCs w:val="28"/>
        </w:rPr>
        <w:t xml:space="preserve"> в пользу организации,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в которой р</w:t>
      </w:r>
      <w:r w:rsidRPr="003B1162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ем, его заместителем, руководителем</w:t>
      </w:r>
      <w:r w:rsidRPr="003B1162"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2D02DF">
        <w:rPr>
          <w:rFonts w:ascii="Times New Roman" w:hAnsi="Times New Roman" w:cs="Times New Roman"/>
          <w:sz w:val="28"/>
          <w:szCs w:val="28"/>
        </w:rPr>
        <w:t>продаж является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родственник </w:t>
      </w:r>
      <w:r>
        <w:rPr>
          <w:rFonts w:ascii="Times New Roman" w:hAnsi="Times New Roman" w:cs="Times New Roman"/>
          <w:sz w:val="28"/>
          <w:szCs w:val="28"/>
        </w:rPr>
        <w:t>или иное лицо, с которым связана личная заинтересованность работника учреждения</w:t>
      </w:r>
      <w:r w:rsidRPr="003B1162">
        <w:rPr>
          <w:rFonts w:ascii="Times New Roman" w:hAnsi="Times New Roman" w:cs="Times New Roman"/>
          <w:sz w:val="28"/>
          <w:szCs w:val="28"/>
        </w:rPr>
        <w:t>.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bCs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bCs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областного органа);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руководитель учреждения может принять одно из решений: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отстранени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B11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исполнения обязанностей по осуществлению закупок, в которых одним из потенциальных поставщиков учреждения является организация, </w:t>
      </w:r>
      <w:r w:rsidRPr="002D02DF">
        <w:rPr>
          <w:rFonts w:ascii="Times New Roman" w:hAnsi="Times New Roman" w:cs="Times New Roman"/>
          <w:sz w:val="28"/>
          <w:szCs w:val="28"/>
        </w:rPr>
        <w:t>руководителем, его заместителем, руководителем отдела продаж</w:t>
      </w:r>
      <w:r>
        <w:rPr>
          <w:rFonts w:ascii="Times New Roman" w:hAnsi="Times New Roman" w:cs="Times New Roman"/>
          <w:sz w:val="28"/>
          <w:szCs w:val="28"/>
        </w:rPr>
        <w:t xml:space="preserve"> в которой является </w:t>
      </w:r>
      <w:r w:rsidRPr="003B1162">
        <w:rPr>
          <w:rFonts w:ascii="Times New Roman" w:hAnsi="Times New Roman" w:cs="Times New Roman"/>
          <w:sz w:val="28"/>
          <w:szCs w:val="28"/>
        </w:rPr>
        <w:t xml:space="preserve">родственник работника </w:t>
      </w:r>
      <w:r>
        <w:rPr>
          <w:rFonts w:ascii="Times New Roman" w:hAnsi="Times New Roman" w:cs="Times New Roman"/>
          <w:sz w:val="28"/>
          <w:szCs w:val="28"/>
        </w:rPr>
        <w:t>учреждения или иное лицо, с которым связана личная заинтересованность работника учреждения;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 переводе</w:t>
      </w:r>
      <w:r w:rsidRPr="003B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такого работника учреждения </w:t>
      </w:r>
      <w:r w:rsidRPr="003B1162">
        <w:rPr>
          <w:rFonts w:ascii="Times New Roman" w:hAnsi="Times New Roman" w:cs="Times New Roman"/>
          <w:sz w:val="28"/>
          <w:szCs w:val="28"/>
        </w:rPr>
        <w:t>на иную должность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1FB8" w:rsidRPr="003B1162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измен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работника учреждения;</w:t>
      </w:r>
    </w:p>
    <w:p w:rsidR="000D1FB8" w:rsidRPr="003B1162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</w:t>
      </w:r>
      <w:r w:rsidRPr="002D02DF">
        <w:rPr>
          <w:rFonts w:ascii="Times New Roman" w:hAnsi="Times New Roman" w:cs="Times New Roman"/>
          <w:sz w:val="28"/>
          <w:szCs w:val="28"/>
        </w:rPr>
        <w:t>уководитель учреждения может быть временно отстранен от принятия подобного решения.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0D1FB8" w:rsidRPr="0065372A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5372A">
        <w:rPr>
          <w:rFonts w:ascii="Times New Roman" w:hAnsi="Times New Roman" w:cs="Times New Roman"/>
          <w:b/>
          <w:bCs/>
          <w:sz w:val="28"/>
          <w:szCs w:val="28"/>
          <w:u w:val="single"/>
        </w:rPr>
        <w:t>4 ситуация.</w:t>
      </w:r>
      <w:r w:rsidRPr="0065372A">
        <w:rPr>
          <w:rFonts w:ascii="Times New Roman" w:hAnsi="Times New Roman" w:cs="Times New Roman"/>
          <w:sz w:val="28"/>
          <w:szCs w:val="28"/>
        </w:rPr>
        <w:t xml:space="preserve"> Работник учреждения принимает решение о закупке учреждением товаров, являющихся результатами интеллектуальной деятельности, на которую он, его родственник или иное лицо, с которым связана личная заинтересованность такого работника, обладает исключительными правами.</w:t>
      </w:r>
    </w:p>
    <w:p w:rsidR="000D1FB8" w:rsidRPr="0065372A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5372A">
        <w:rPr>
          <w:rFonts w:ascii="Times New Roman" w:hAnsi="Times New Roman" w:cs="Times New Roman"/>
          <w:b/>
          <w:bCs/>
          <w:sz w:val="28"/>
          <w:szCs w:val="28"/>
        </w:rPr>
        <w:t>Возможные способы предотвращения и (или) урегулирования конфликта интересов</w:t>
      </w:r>
      <w:r w:rsidRPr="0065372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1FB8" w:rsidRPr="0065372A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5372A">
        <w:rPr>
          <w:rFonts w:ascii="Times New Roman" w:hAnsi="Times New Roman" w:cs="Times New Roman"/>
          <w:sz w:val="28"/>
          <w:szCs w:val="28"/>
        </w:rPr>
        <w:t>1) 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областного органа);</w:t>
      </w:r>
    </w:p>
    <w:p w:rsidR="000D1FB8" w:rsidRPr="0065372A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5372A">
        <w:rPr>
          <w:rFonts w:ascii="Times New Roman" w:hAnsi="Times New Roman" w:cs="Times New Roman"/>
          <w:sz w:val="28"/>
          <w:szCs w:val="28"/>
        </w:rPr>
        <w:t>2) руководитель учреждения может принять одно из решений:</w:t>
      </w:r>
    </w:p>
    <w:p w:rsidR="000D1FB8" w:rsidRPr="0065372A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5372A">
        <w:rPr>
          <w:rFonts w:ascii="Times New Roman" w:hAnsi="Times New Roman" w:cs="Times New Roman"/>
          <w:sz w:val="28"/>
          <w:szCs w:val="28"/>
        </w:rPr>
        <w:t>- об отстранении работника учреждения от исполнения обязанностей по осуществлению закупок товаров, являющихся результатами интеллектуальной деятельности, на которую он, его родственник или иное лицо, с которым связана личная заинтересованность такого работника, обладает исключительными правами;</w:t>
      </w:r>
    </w:p>
    <w:p w:rsidR="000D1FB8" w:rsidRPr="0065372A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5372A">
        <w:rPr>
          <w:rFonts w:ascii="Times New Roman" w:hAnsi="Times New Roman" w:cs="Times New Roman"/>
          <w:sz w:val="28"/>
          <w:szCs w:val="28"/>
        </w:rPr>
        <w:t xml:space="preserve"> - о переводе работника учреждения на иную должность;</w:t>
      </w:r>
    </w:p>
    <w:p w:rsidR="000D1FB8" w:rsidRPr="0065372A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5372A">
        <w:rPr>
          <w:rFonts w:ascii="Times New Roman" w:hAnsi="Times New Roman" w:cs="Times New Roman"/>
          <w:sz w:val="28"/>
          <w:szCs w:val="28"/>
        </w:rPr>
        <w:t xml:space="preserve"> - об изменении круга должностных обязанностей работника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1FB8" w:rsidRPr="0065372A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</w:t>
      </w:r>
      <w:r w:rsidRPr="0065372A">
        <w:rPr>
          <w:rFonts w:ascii="Times New Roman" w:hAnsi="Times New Roman" w:cs="Times New Roman"/>
          <w:sz w:val="28"/>
          <w:szCs w:val="28"/>
        </w:rPr>
        <w:t>уководитель учреждения может быть временно отстранен от принятия подобного решения.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0D1FB8" w:rsidRPr="00C8667A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C8667A">
        <w:rPr>
          <w:rFonts w:ascii="Times New Roman" w:hAnsi="Times New Roman" w:cs="Times New Roman"/>
          <w:b/>
          <w:bCs/>
          <w:sz w:val="28"/>
          <w:szCs w:val="28"/>
          <w:u w:val="single"/>
        </w:rPr>
        <w:t>5 ситуация.</w:t>
      </w:r>
      <w:r w:rsidRPr="00C8667A">
        <w:rPr>
          <w:rFonts w:ascii="Times New Roman" w:hAnsi="Times New Roman" w:cs="Times New Roman"/>
          <w:sz w:val="28"/>
          <w:szCs w:val="28"/>
        </w:rPr>
        <w:t xml:space="preserve"> Работник учреждения, его родственник или иное лицо, с которым связана личная заинтересованность такого работника, владеет ценными бумагами организации, которая имеет деловые отношения с учреждением, </w:t>
      </w:r>
      <w:r w:rsidRPr="0065372A">
        <w:rPr>
          <w:rFonts w:ascii="Times New Roman" w:hAnsi="Times New Roman" w:cs="Times New Roman"/>
          <w:sz w:val="28"/>
          <w:szCs w:val="28"/>
        </w:rPr>
        <w:t>намеревается установить такие отношения</w:t>
      </w:r>
      <w:r w:rsidRPr="00C8667A">
        <w:rPr>
          <w:rFonts w:ascii="Times New Roman" w:hAnsi="Times New Roman" w:cs="Times New Roman"/>
          <w:sz w:val="28"/>
          <w:szCs w:val="28"/>
        </w:rPr>
        <w:t>.</w:t>
      </w:r>
    </w:p>
    <w:p w:rsidR="000D1FB8" w:rsidRPr="00C8667A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Pr="00C8667A">
        <w:rPr>
          <w:rFonts w:ascii="Times New Roman" w:hAnsi="Times New Roman" w:cs="Times New Roman"/>
          <w:b/>
          <w:bCs/>
          <w:sz w:val="28"/>
          <w:szCs w:val="28"/>
        </w:rPr>
        <w:t>ример</w:t>
      </w:r>
      <w:r w:rsidRPr="00C8667A">
        <w:rPr>
          <w:rFonts w:ascii="Times New Roman" w:hAnsi="Times New Roman" w:cs="Times New Roman"/>
          <w:sz w:val="28"/>
          <w:szCs w:val="28"/>
        </w:rPr>
        <w:t xml:space="preserve">: работник учреждения </w:t>
      </w:r>
      <w:r>
        <w:rPr>
          <w:rFonts w:ascii="Times New Roman" w:hAnsi="Times New Roman" w:cs="Times New Roman"/>
          <w:sz w:val="28"/>
          <w:szCs w:val="28"/>
        </w:rPr>
        <w:t>имеет отношение к принятию решений</w:t>
      </w:r>
      <w:r w:rsidRPr="00C8667A">
        <w:rPr>
          <w:rFonts w:ascii="Times New Roman" w:hAnsi="Times New Roman" w:cs="Times New Roman"/>
          <w:sz w:val="28"/>
          <w:szCs w:val="28"/>
        </w:rPr>
        <w:t xml:space="preserve"> об инвестировании средств </w:t>
      </w:r>
      <w:r>
        <w:rPr>
          <w:rFonts w:ascii="Times New Roman" w:hAnsi="Times New Roman" w:cs="Times New Roman"/>
          <w:sz w:val="28"/>
          <w:szCs w:val="28"/>
        </w:rPr>
        <w:t>учреждения (в частности, работник автономного учреждения, включенный в состав наблюдательного совета такого учреждения)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Pr="00C8667A">
        <w:rPr>
          <w:rFonts w:ascii="Times New Roman" w:hAnsi="Times New Roman" w:cs="Times New Roman"/>
          <w:sz w:val="28"/>
          <w:szCs w:val="28"/>
        </w:rPr>
        <w:t xml:space="preserve">. Потенциальным объектом инвестиций является организация, ценные бумаги которой принадлежат </w:t>
      </w:r>
      <w:r>
        <w:rPr>
          <w:rFonts w:ascii="Times New Roman" w:hAnsi="Times New Roman" w:cs="Times New Roman"/>
          <w:sz w:val="28"/>
          <w:szCs w:val="28"/>
        </w:rPr>
        <w:t xml:space="preserve">такому </w:t>
      </w:r>
      <w:r w:rsidRPr="00C8667A">
        <w:rPr>
          <w:rFonts w:ascii="Times New Roman" w:hAnsi="Times New Roman" w:cs="Times New Roman"/>
          <w:sz w:val="28"/>
          <w:szCs w:val="28"/>
        </w:rPr>
        <w:t>работнику.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bCs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bCs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1FB8" w:rsidRPr="003B1162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работнику учреждения рекомендуется </w:t>
      </w:r>
      <w:r w:rsidRPr="00C8667A">
        <w:rPr>
          <w:rFonts w:ascii="Times New Roman" w:hAnsi="Times New Roman" w:cs="Times New Roman"/>
          <w:sz w:val="28"/>
          <w:szCs w:val="28"/>
        </w:rPr>
        <w:t xml:space="preserve">передать имеющиеся ценные бумаги в доверительное управление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главы 53 части первой Гражданского кодекса Российской Федерации или </w:t>
      </w:r>
      <w:r w:rsidRPr="00C8667A">
        <w:rPr>
          <w:rFonts w:ascii="Times New Roman" w:hAnsi="Times New Roman" w:cs="Times New Roman"/>
          <w:sz w:val="28"/>
          <w:szCs w:val="28"/>
        </w:rPr>
        <w:t>продать 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сообщить в письменной форме руководителю учреждения (в автономном учреждении – также и в наблюдательный совет автономного учреждения, если 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учреждения)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областного органа);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руководитель учреждения может принять одно из решений: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 временном</w:t>
      </w:r>
      <w:r w:rsidRPr="003B1162">
        <w:rPr>
          <w:rFonts w:ascii="Times New Roman" w:hAnsi="Times New Roman" w:cs="Times New Roman"/>
          <w:sz w:val="28"/>
          <w:szCs w:val="28"/>
        </w:rPr>
        <w:t xml:space="preserve"> отстранени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B11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исполнения обязанностей по инвестированию средств учреждения в организацию (в автономном учреждении – от исполнения обязанностей члена наблюдательного совета,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учреждения), ценные бумаги которой принадлежат работнику учреждения, его родственнику</w:t>
      </w:r>
      <w:r w:rsidRPr="003B1162">
        <w:rPr>
          <w:rFonts w:ascii="Times New Roman" w:hAnsi="Times New Roman" w:cs="Times New Roman"/>
          <w:sz w:val="28"/>
          <w:szCs w:val="28"/>
        </w:rPr>
        <w:t xml:space="preserve"> или ин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3B116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B1162">
        <w:rPr>
          <w:rFonts w:ascii="Times New Roman" w:hAnsi="Times New Roman" w:cs="Times New Roman"/>
          <w:sz w:val="28"/>
          <w:szCs w:val="28"/>
        </w:rPr>
        <w:t xml:space="preserve">, с которым связана личная заинтересованность </w:t>
      </w:r>
      <w:r>
        <w:rPr>
          <w:rFonts w:ascii="Times New Roman" w:hAnsi="Times New Roman" w:cs="Times New Roman"/>
          <w:sz w:val="28"/>
          <w:szCs w:val="28"/>
        </w:rPr>
        <w:t>такого работника;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 о переводе</w:t>
      </w:r>
      <w:r w:rsidRPr="003B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такого работника учреждения </w:t>
      </w:r>
      <w:r w:rsidRPr="003B1162">
        <w:rPr>
          <w:rFonts w:ascii="Times New Roman" w:hAnsi="Times New Roman" w:cs="Times New Roman"/>
          <w:sz w:val="28"/>
          <w:szCs w:val="28"/>
        </w:rPr>
        <w:t>на иную должность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1FB8" w:rsidRPr="003B1162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 об </w:t>
      </w:r>
      <w:r w:rsidRPr="003B1162">
        <w:rPr>
          <w:rFonts w:ascii="Times New Roman" w:hAnsi="Times New Roman" w:cs="Times New Roman"/>
          <w:sz w:val="28"/>
          <w:szCs w:val="28"/>
        </w:rPr>
        <w:t>измен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работника учреждения;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руководитель учреждения может быть временно отстранен от принятия подобного решения.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0D1FB8" w:rsidRPr="003B1162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884F58">
        <w:rPr>
          <w:rFonts w:ascii="Times New Roman" w:hAnsi="Times New Roman" w:cs="Times New Roman"/>
          <w:b/>
          <w:bCs/>
          <w:sz w:val="28"/>
          <w:szCs w:val="28"/>
          <w:u w:val="single"/>
        </w:rPr>
        <w:t> ситуация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. Работник </w:t>
      </w:r>
      <w:r>
        <w:rPr>
          <w:rFonts w:ascii="Times New Roman" w:hAnsi="Times New Roman" w:cs="Times New Roman"/>
          <w:sz w:val="28"/>
          <w:szCs w:val="28"/>
        </w:rPr>
        <w:t>учреждения, его родственник</w:t>
      </w:r>
      <w:r w:rsidRPr="003B1162">
        <w:rPr>
          <w:rFonts w:ascii="Times New Roman" w:hAnsi="Times New Roman" w:cs="Times New Roman"/>
          <w:sz w:val="28"/>
          <w:szCs w:val="28"/>
        </w:rPr>
        <w:t xml:space="preserve"> или иное лицо, с которым связана личная заинтересованность </w:t>
      </w:r>
      <w:r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3B1162">
        <w:rPr>
          <w:rFonts w:ascii="Times New Roman" w:hAnsi="Times New Roman" w:cs="Times New Roman"/>
          <w:sz w:val="28"/>
          <w:szCs w:val="28"/>
        </w:rPr>
        <w:t>работника, имеет финансовые или имущественные обязательства перед организацией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которой у учреждения сложились</w:t>
      </w:r>
      <w:r w:rsidRPr="003B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(складываются) </w:t>
      </w:r>
      <w:r w:rsidRPr="003B1162">
        <w:rPr>
          <w:rFonts w:ascii="Times New Roman" w:hAnsi="Times New Roman" w:cs="Times New Roman"/>
          <w:sz w:val="28"/>
          <w:szCs w:val="28"/>
        </w:rPr>
        <w:t>деловые отношения</w:t>
      </w:r>
      <w:r w:rsidRPr="0065372A">
        <w:rPr>
          <w:rFonts w:ascii="Times New Roman" w:hAnsi="Times New Roman" w:cs="Times New Roman"/>
          <w:sz w:val="28"/>
          <w:szCs w:val="28"/>
        </w:rPr>
        <w:t>.</w:t>
      </w:r>
    </w:p>
    <w:p w:rsidR="000D1FB8" w:rsidRPr="003B1162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71F9D">
        <w:rPr>
          <w:rFonts w:ascii="Times New Roman" w:hAnsi="Times New Roman" w:cs="Times New Roman"/>
          <w:b/>
          <w:bCs/>
          <w:sz w:val="28"/>
          <w:szCs w:val="28"/>
        </w:rPr>
        <w:t>Пример</w:t>
      </w:r>
      <w:r w:rsidRPr="003B1162">
        <w:rPr>
          <w:rFonts w:ascii="Times New Roman" w:hAnsi="Times New Roman" w:cs="Times New Roman"/>
          <w:sz w:val="28"/>
          <w:szCs w:val="28"/>
        </w:rPr>
        <w:t xml:space="preserve">: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имеет кредитные обязательства перед организацией, при этом в трудовые обязанности </w:t>
      </w:r>
      <w:r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3B1162">
        <w:rPr>
          <w:rFonts w:ascii="Times New Roman" w:hAnsi="Times New Roman" w:cs="Times New Roman"/>
          <w:sz w:val="28"/>
          <w:szCs w:val="28"/>
        </w:rPr>
        <w:t xml:space="preserve">работника входит </w:t>
      </w: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3B1162">
        <w:rPr>
          <w:rFonts w:ascii="Times New Roman" w:hAnsi="Times New Roman" w:cs="Times New Roman"/>
          <w:sz w:val="28"/>
          <w:szCs w:val="28"/>
        </w:rPr>
        <w:t>приняти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решений о привлечении </w:t>
      </w:r>
      <w:r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Pr="003B1162">
        <w:rPr>
          <w:rFonts w:ascii="Times New Roman" w:hAnsi="Times New Roman" w:cs="Times New Roman"/>
          <w:sz w:val="28"/>
          <w:szCs w:val="28"/>
        </w:rPr>
        <w:t>заемных средств</w:t>
      </w:r>
      <w:r>
        <w:rPr>
          <w:rFonts w:ascii="Times New Roman" w:hAnsi="Times New Roman" w:cs="Times New Roman"/>
          <w:sz w:val="28"/>
          <w:szCs w:val="28"/>
        </w:rPr>
        <w:t>, а организация является одним из возможных кредиторов учреждения</w:t>
      </w:r>
      <w:r w:rsidRPr="003B1162">
        <w:rPr>
          <w:rFonts w:ascii="Times New Roman" w:hAnsi="Times New Roman" w:cs="Times New Roman"/>
          <w:sz w:val="28"/>
          <w:szCs w:val="28"/>
        </w:rPr>
        <w:t>.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bCs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bCs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работнику учреждения следует сообщить в письменной форме руководителю учреждения (в автономном учреждении – также в наблюдательный совет автономного учреждения)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областного органа);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руководитель учреждения может принять одно из решений: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оказании </w:t>
      </w:r>
      <w:r w:rsidRPr="003B1162">
        <w:rPr>
          <w:rFonts w:ascii="Times New Roman" w:hAnsi="Times New Roman" w:cs="Times New Roman"/>
          <w:sz w:val="28"/>
          <w:szCs w:val="28"/>
        </w:rPr>
        <w:t>помощ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работнику в выполнении финансовых или имущественных обязательств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отстранени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временно </w:t>
      </w:r>
      <w:r w:rsidRPr="003B11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исполнения обязанностей по участию в принятии решений о привлечении заемных денежных средств учреждением из организации, перед который имеются финансовые или имущественные обязательства самого работника учреждения, его родственника или иного лица</w:t>
      </w:r>
      <w:r w:rsidRPr="003B1162">
        <w:rPr>
          <w:rFonts w:ascii="Times New Roman" w:hAnsi="Times New Roman" w:cs="Times New Roman"/>
          <w:sz w:val="28"/>
          <w:szCs w:val="28"/>
        </w:rPr>
        <w:t xml:space="preserve">, с которым связана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B1162">
        <w:rPr>
          <w:rFonts w:ascii="Times New Roman" w:hAnsi="Times New Roman" w:cs="Times New Roman"/>
          <w:sz w:val="28"/>
          <w:szCs w:val="28"/>
        </w:rPr>
        <w:t xml:space="preserve">личная заинтересованность </w:t>
      </w:r>
      <w:r>
        <w:rPr>
          <w:rFonts w:ascii="Times New Roman" w:hAnsi="Times New Roman" w:cs="Times New Roman"/>
          <w:sz w:val="28"/>
          <w:szCs w:val="28"/>
        </w:rPr>
        <w:t>(в автономном учреждении – от исполнения обязанностей члена наблюдательного совета,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учреждения);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 переводе</w:t>
      </w:r>
      <w:r w:rsidRPr="003B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такого работника учреждения </w:t>
      </w:r>
      <w:r w:rsidRPr="003B1162">
        <w:rPr>
          <w:rFonts w:ascii="Times New Roman" w:hAnsi="Times New Roman" w:cs="Times New Roman"/>
          <w:sz w:val="28"/>
          <w:szCs w:val="28"/>
        </w:rPr>
        <w:t>на иную должность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1FB8" w:rsidRPr="003B1162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измен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работника учреждения;</w:t>
      </w:r>
    </w:p>
    <w:p w:rsidR="000D1FB8" w:rsidRPr="003B1162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</w:t>
      </w:r>
      <w:r w:rsidRPr="0065372A">
        <w:rPr>
          <w:rFonts w:ascii="Times New Roman" w:hAnsi="Times New Roman" w:cs="Times New Roman"/>
          <w:sz w:val="28"/>
          <w:szCs w:val="28"/>
        </w:rPr>
        <w:t>уководитель учреждения может быть временно отстранен от принятия подобного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0D1FB8" w:rsidRPr="003B1162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Pr="00884F58">
        <w:rPr>
          <w:rFonts w:ascii="Times New Roman" w:hAnsi="Times New Roman" w:cs="Times New Roman"/>
          <w:b/>
          <w:bCs/>
          <w:sz w:val="28"/>
          <w:szCs w:val="28"/>
          <w:u w:val="single"/>
        </w:rPr>
        <w:t> ситуация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.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участвует в </w:t>
      </w:r>
      <w:r w:rsidRPr="003B116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нятии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решения об установлении (сохранении) деловых отношений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с организацией, которая имеет перед работником</w:t>
      </w:r>
      <w:r>
        <w:rPr>
          <w:rFonts w:ascii="Times New Roman" w:hAnsi="Times New Roman" w:cs="Times New Roman"/>
          <w:sz w:val="28"/>
          <w:szCs w:val="28"/>
        </w:rPr>
        <w:t>, его родственником</w:t>
      </w:r>
      <w:r w:rsidRPr="003B1162">
        <w:rPr>
          <w:rFonts w:ascii="Times New Roman" w:hAnsi="Times New Roman" w:cs="Times New Roman"/>
          <w:sz w:val="28"/>
          <w:szCs w:val="28"/>
        </w:rPr>
        <w:t xml:space="preserve"> или иным лицом, с которым связана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B1162">
        <w:rPr>
          <w:rFonts w:ascii="Times New Roman" w:hAnsi="Times New Roman" w:cs="Times New Roman"/>
          <w:sz w:val="28"/>
          <w:szCs w:val="28"/>
        </w:rPr>
        <w:t>личная заинтересованность, финансовые или имущественные обязательства.</w:t>
      </w:r>
    </w:p>
    <w:p w:rsidR="000D1FB8" w:rsidRPr="003B1162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0603C">
        <w:rPr>
          <w:rFonts w:ascii="Times New Roman" w:hAnsi="Times New Roman" w:cs="Times New Roman"/>
          <w:b/>
          <w:bCs/>
          <w:sz w:val="28"/>
          <w:szCs w:val="28"/>
        </w:rPr>
        <w:t>Пример</w:t>
      </w:r>
      <w:r w:rsidRPr="003B1162">
        <w:rPr>
          <w:rFonts w:ascii="Times New Roman" w:hAnsi="Times New Roman" w:cs="Times New Roman"/>
          <w:sz w:val="28"/>
          <w:szCs w:val="28"/>
        </w:rPr>
        <w:t xml:space="preserve">: перед работником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другая </w:t>
      </w:r>
      <w:r w:rsidRPr="003B1162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62">
        <w:rPr>
          <w:rFonts w:ascii="Times New Roman" w:hAnsi="Times New Roman" w:cs="Times New Roman"/>
          <w:sz w:val="28"/>
          <w:szCs w:val="28"/>
        </w:rPr>
        <w:t xml:space="preserve">имеет обязательство за использование товаров, являющихся результатами интеллектуальной деятельности, на которую работник или иное лицо, с которым связана личная заинтересованность работника, обладает исключительными правами. При этом в полномочия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входит принятие решений о сохранении или прекращении деловых отношений </w:t>
      </w:r>
      <w:r>
        <w:rPr>
          <w:rFonts w:ascii="Times New Roman" w:hAnsi="Times New Roman" w:cs="Times New Roman"/>
          <w:sz w:val="28"/>
          <w:szCs w:val="28"/>
        </w:rPr>
        <w:t>учреждения с указанной о</w:t>
      </w:r>
      <w:r w:rsidRPr="003B1162">
        <w:rPr>
          <w:rFonts w:ascii="Times New Roman" w:hAnsi="Times New Roman" w:cs="Times New Roman"/>
          <w:sz w:val="28"/>
          <w:szCs w:val="28"/>
        </w:rPr>
        <w:t>рганизацией.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bCs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bCs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работнику учреждения следует 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областного органа);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руководитель учреждения может принять одно из решений: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отстранени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временно </w:t>
      </w:r>
      <w:r w:rsidRPr="003B11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исполнения обязанностей по участию в принятии решений в отношении организации, которая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перед таким работником, его родственником или иным лицом</w:t>
      </w:r>
      <w:r w:rsidRPr="003B1162">
        <w:rPr>
          <w:rFonts w:ascii="Times New Roman" w:hAnsi="Times New Roman" w:cs="Times New Roman"/>
          <w:sz w:val="28"/>
          <w:szCs w:val="28"/>
        </w:rPr>
        <w:t xml:space="preserve">, с которым связана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B1162">
        <w:rPr>
          <w:rFonts w:ascii="Times New Roman" w:hAnsi="Times New Roman" w:cs="Times New Roman"/>
          <w:sz w:val="28"/>
          <w:szCs w:val="28"/>
        </w:rPr>
        <w:t>личная заинтересованность</w:t>
      </w:r>
      <w:r>
        <w:rPr>
          <w:rFonts w:ascii="Times New Roman" w:hAnsi="Times New Roman" w:cs="Times New Roman"/>
          <w:sz w:val="28"/>
          <w:szCs w:val="28"/>
        </w:rPr>
        <w:t>, имеет обязательство;</w:t>
      </w:r>
    </w:p>
    <w:p w:rsidR="000D1FB8" w:rsidRPr="003B1162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измен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работника учреждения;</w:t>
      </w:r>
    </w:p>
    <w:p w:rsidR="000D1FB8" w:rsidRPr="003B1162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руководитель учреждения может быть временно отстранен от принятия подобного решения.</w:t>
      </w:r>
    </w:p>
    <w:p w:rsidR="000D1FB8" w:rsidRPr="003B1162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Pr="00884F58">
        <w:rPr>
          <w:rFonts w:ascii="Times New Roman" w:hAnsi="Times New Roman" w:cs="Times New Roman"/>
          <w:b/>
          <w:bCs/>
          <w:sz w:val="28"/>
          <w:szCs w:val="28"/>
          <w:u w:val="single"/>
        </w:rPr>
        <w:t> ситуация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. Работник </w:t>
      </w:r>
      <w:r>
        <w:rPr>
          <w:rFonts w:ascii="Times New Roman" w:hAnsi="Times New Roman" w:cs="Times New Roman"/>
          <w:sz w:val="28"/>
          <w:szCs w:val="28"/>
        </w:rPr>
        <w:t>учреждения, его родственник</w:t>
      </w:r>
      <w:r w:rsidRPr="003B1162">
        <w:rPr>
          <w:rFonts w:ascii="Times New Roman" w:hAnsi="Times New Roman" w:cs="Times New Roman"/>
          <w:sz w:val="28"/>
          <w:szCs w:val="28"/>
        </w:rPr>
        <w:t xml:space="preserve"> или иное лицо, с которым связана личная заинтересованность работника, получает материальные блага или услуги от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1162">
        <w:rPr>
          <w:rFonts w:ascii="Times New Roman" w:hAnsi="Times New Roman" w:cs="Times New Roman"/>
          <w:sz w:val="28"/>
          <w:szCs w:val="28"/>
        </w:rPr>
        <w:t xml:space="preserve"> которая имеет деловые отношения с </w:t>
      </w:r>
      <w:r>
        <w:rPr>
          <w:rFonts w:ascii="Times New Roman" w:hAnsi="Times New Roman" w:cs="Times New Roman"/>
          <w:sz w:val="28"/>
          <w:szCs w:val="28"/>
        </w:rPr>
        <w:t>учреждением.</w:t>
      </w:r>
    </w:p>
    <w:p w:rsidR="000D1FB8" w:rsidRPr="003B1162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C117E1">
        <w:rPr>
          <w:rFonts w:ascii="Times New Roman" w:hAnsi="Times New Roman" w:cs="Times New Roman"/>
          <w:b/>
          <w:bCs/>
          <w:sz w:val="28"/>
          <w:szCs w:val="28"/>
        </w:rPr>
        <w:t>Пример</w:t>
      </w:r>
      <w:r w:rsidRPr="003B1162">
        <w:rPr>
          <w:rFonts w:ascii="Times New Roman" w:hAnsi="Times New Roman" w:cs="Times New Roman"/>
          <w:sz w:val="28"/>
          <w:szCs w:val="28"/>
        </w:rPr>
        <w:t xml:space="preserve">: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, в чьи трудовые обязанности входит контроль за качеством товаров и услуг, предоставляемых </w:t>
      </w:r>
      <w:r>
        <w:rPr>
          <w:rFonts w:ascii="Times New Roman" w:hAnsi="Times New Roman" w:cs="Times New Roman"/>
          <w:sz w:val="28"/>
          <w:szCs w:val="28"/>
        </w:rPr>
        <w:t>учреждению</w:t>
      </w:r>
      <w:r w:rsidRPr="003B1162">
        <w:rPr>
          <w:rFonts w:ascii="Times New Roman" w:hAnsi="Times New Roman" w:cs="Times New Roman"/>
          <w:sz w:val="28"/>
          <w:szCs w:val="28"/>
        </w:rPr>
        <w:t xml:space="preserve"> контрагентами, получает значительную скидку на товары</w:t>
      </w:r>
      <w:r>
        <w:rPr>
          <w:rFonts w:ascii="Times New Roman" w:hAnsi="Times New Roman" w:cs="Times New Roman"/>
          <w:sz w:val="28"/>
          <w:szCs w:val="28"/>
        </w:rPr>
        <w:t xml:space="preserve"> (услуги)</w:t>
      </w:r>
      <w:r w:rsidRPr="003B1162">
        <w:rPr>
          <w:rFonts w:ascii="Times New Roman" w:hAnsi="Times New Roman" w:cs="Times New Roman"/>
          <w:sz w:val="28"/>
          <w:szCs w:val="28"/>
        </w:rPr>
        <w:t xml:space="preserve"> организации, которая является поставщиком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>.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bCs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bCs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работнику учреждения следует 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интересов;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руководитель учреждения может принять одно из решений: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B1162">
        <w:rPr>
          <w:rFonts w:ascii="Times New Roman" w:hAnsi="Times New Roman" w:cs="Times New Roman"/>
          <w:sz w:val="28"/>
          <w:szCs w:val="28"/>
        </w:rPr>
        <w:t>рекоменд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работнику отказаться от п</w:t>
      </w:r>
      <w:r>
        <w:rPr>
          <w:rFonts w:ascii="Times New Roman" w:hAnsi="Times New Roman" w:cs="Times New Roman"/>
          <w:sz w:val="28"/>
          <w:szCs w:val="28"/>
        </w:rPr>
        <w:t xml:space="preserve">олучаемых </w:t>
      </w:r>
      <w:r w:rsidRPr="003B1162">
        <w:rPr>
          <w:rFonts w:ascii="Times New Roman" w:hAnsi="Times New Roman" w:cs="Times New Roman"/>
          <w:sz w:val="28"/>
          <w:szCs w:val="28"/>
        </w:rPr>
        <w:t xml:space="preserve"> благ или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 временном</w:t>
      </w:r>
      <w:r w:rsidRPr="003B1162">
        <w:rPr>
          <w:rFonts w:ascii="Times New Roman" w:hAnsi="Times New Roman" w:cs="Times New Roman"/>
          <w:sz w:val="28"/>
          <w:szCs w:val="28"/>
        </w:rPr>
        <w:t xml:space="preserve"> отстранени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B11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исполнения обязанностей по участию в принятии решений в отношении указанной организации;</w:t>
      </w:r>
    </w:p>
    <w:p w:rsidR="000D1FB8" w:rsidRPr="003B1162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измен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работника учреждения</w:t>
      </w:r>
      <w:r w:rsidRPr="003B1162">
        <w:rPr>
          <w:rFonts w:ascii="Times New Roman" w:hAnsi="Times New Roman" w:cs="Times New Roman"/>
          <w:sz w:val="28"/>
          <w:szCs w:val="28"/>
        </w:rPr>
        <w:t>.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Pr="00884F58">
        <w:rPr>
          <w:rFonts w:ascii="Times New Roman" w:hAnsi="Times New Roman" w:cs="Times New Roman"/>
          <w:b/>
          <w:bCs/>
          <w:sz w:val="28"/>
          <w:szCs w:val="28"/>
          <w:u w:val="single"/>
        </w:rPr>
        <w:t> ситуация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. Работник </w:t>
      </w:r>
      <w:r>
        <w:rPr>
          <w:rFonts w:ascii="Times New Roman" w:hAnsi="Times New Roman" w:cs="Times New Roman"/>
          <w:sz w:val="28"/>
          <w:szCs w:val="28"/>
        </w:rPr>
        <w:t>учреждения, его родственник или иное лицо, с которым связана</w:t>
      </w:r>
      <w:r w:rsidRPr="003B1162">
        <w:rPr>
          <w:rFonts w:ascii="Times New Roman" w:hAnsi="Times New Roman" w:cs="Times New Roman"/>
          <w:sz w:val="28"/>
          <w:szCs w:val="28"/>
        </w:rPr>
        <w:t xml:space="preserve"> личная заинтересованность работника, получает дорогостоящие подарки от своего подчиненного или иного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, в отношении которого </w:t>
      </w:r>
      <w:r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Pr="003B1162">
        <w:rPr>
          <w:rFonts w:ascii="Times New Roman" w:hAnsi="Times New Roman" w:cs="Times New Roman"/>
          <w:sz w:val="28"/>
          <w:szCs w:val="28"/>
        </w:rPr>
        <w:t>работник выполняет контрольные функции.</w:t>
      </w:r>
      <w:r w:rsidRPr="005207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FB8" w:rsidRPr="003B1162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E5287">
        <w:rPr>
          <w:rFonts w:ascii="Times New Roman" w:hAnsi="Times New Roman" w:cs="Times New Roman"/>
          <w:b/>
          <w:bCs/>
          <w:sz w:val="28"/>
          <w:szCs w:val="28"/>
        </w:rPr>
        <w:t>Пример</w:t>
      </w:r>
      <w:r w:rsidRPr="003B1162">
        <w:rPr>
          <w:rFonts w:ascii="Times New Roman" w:hAnsi="Times New Roman" w:cs="Times New Roman"/>
          <w:sz w:val="28"/>
          <w:szCs w:val="28"/>
        </w:rPr>
        <w:t xml:space="preserve">: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получает в связи с </w:t>
      </w:r>
      <w:r>
        <w:rPr>
          <w:rFonts w:ascii="Times New Roman" w:hAnsi="Times New Roman" w:cs="Times New Roman"/>
          <w:sz w:val="28"/>
          <w:szCs w:val="28"/>
        </w:rPr>
        <w:t>личным праздником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дорогостоящий подарок от своего подчиненного, при этом в полномочия работника входит принятие </w:t>
      </w:r>
      <w:r>
        <w:rPr>
          <w:rFonts w:ascii="Times New Roman" w:hAnsi="Times New Roman" w:cs="Times New Roman"/>
          <w:sz w:val="28"/>
          <w:szCs w:val="28"/>
        </w:rPr>
        <w:t xml:space="preserve">(участие в принятии) </w:t>
      </w:r>
      <w:r w:rsidRPr="003B1162">
        <w:rPr>
          <w:rFonts w:ascii="Times New Roman" w:hAnsi="Times New Roman" w:cs="Times New Roman"/>
          <w:sz w:val="28"/>
          <w:szCs w:val="28"/>
        </w:rPr>
        <w:t xml:space="preserve">решений о повышении заработной платы подчиненным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Pr="003B1162">
        <w:rPr>
          <w:rFonts w:ascii="Times New Roman" w:hAnsi="Times New Roman" w:cs="Times New Roman"/>
          <w:sz w:val="28"/>
          <w:szCs w:val="28"/>
        </w:rPr>
        <w:t xml:space="preserve">никам и назначении </w:t>
      </w:r>
      <w:r>
        <w:rPr>
          <w:rFonts w:ascii="Times New Roman" w:hAnsi="Times New Roman" w:cs="Times New Roman"/>
          <w:sz w:val="28"/>
          <w:szCs w:val="28"/>
        </w:rPr>
        <w:t xml:space="preserve">(участии в назначении) </w:t>
      </w:r>
      <w:r w:rsidRPr="003B1162">
        <w:rPr>
          <w:rFonts w:ascii="Times New Roman" w:hAnsi="Times New Roman" w:cs="Times New Roman"/>
          <w:sz w:val="28"/>
          <w:szCs w:val="28"/>
        </w:rPr>
        <w:t xml:space="preserve">на более высокие должности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3B1162">
        <w:rPr>
          <w:rFonts w:ascii="Times New Roman" w:hAnsi="Times New Roman" w:cs="Times New Roman"/>
          <w:sz w:val="28"/>
          <w:szCs w:val="28"/>
        </w:rPr>
        <w:t>.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bCs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bCs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3B1162">
        <w:rPr>
          <w:rFonts w:ascii="Times New Roman" w:hAnsi="Times New Roman" w:cs="Times New Roman"/>
          <w:sz w:val="28"/>
          <w:szCs w:val="28"/>
        </w:rPr>
        <w:t>установление правил корпоративного поведения, рекомендующих воздерживаться от дарения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B116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дорогостоящих подарков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работнику учреждения следует 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областного органа);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руководитель учреждения может принять одно из решений: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B1162">
        <w:rPr>
          <w:rFonts w:ascii="Times New Roman" w:hAnsi="Times New Roman" w:cs="Times New Roman"/>
          <w:sz w:val="28"/>
          <w:szCs w:val="28"/>
        </w:rPr>
        <w:t>рекоменд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работнику вернуть дорогостоящий подарок дарителю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измен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работника учреждения;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руководителю учреждения может быть рекомендовано вернуть дарителю дорогостоящий подарок; 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 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правонарушений.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D1FB8" w:rsidRPr="003B1162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17D70">
        <w:rPr>
          <w:rFonts w:ascii="Times New Roman" w:hAnsi="Times New Roman" w:cs="Times New Roman"/>
          <w:b/>
          <w:bCs/>
          <w:sz w:val="28"/>
          <w:szCs w:val="28"/>
          <w:u w:val="single"/>
        </w:rPr>
        <w:t>10 </w:t>
      </w:r>
      <w:r w:rsidRPr="00884F58">
        <w:rPr>
          <w:rFonts w:ascii="Times New Roman" w:hAnsi="Times New Roman" w:cs="Times New Roman"/>
          <w:b/>
          <w:bCs/>
          <w:sz w:val="28"/>
          <w:szCs w:val="28"/>
          <w:u w:val="single"/>
        </w:rPr>
        <w:t>ситуация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.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участвует в принятии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B1162">
        <w:rPr>
          <w:rFonts w:ascii="Times New Roman" w:hAnsi="Times New Roman" w:cs="Times New Roman"/>
          <w:sz w:val="28"/>
          <w:szCs w:val="28"/>
        </w:rPr>
        <w:t xml:space="preserve"> об установлении, сохранении или прекращении деловых отношений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с организацией, от которой ему поступает предложение трудоустройства.</w:t>
      </w:r>
    </w:p>
    <w:p w:rsidR="000D1FB8" w:rsidRPr="003B1162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F0A72">
        <w:rPr>
          <w:rFonts w:ascii="Times New Roman" w:hAnsi="Times New Roman" w:cs="Times New Roman"/>
          <w:b/>
          <w:bCs/>
          <w:sz w:val="28"/>
          <w:szCs w:val="28"/>
        </w:rPr>
        <w:t>Пример</w:t>
      </w:r>
      <w:r w:rsidRPr="003B1162">
        <w:rPr>
          <w:rFonts w:ascii="Times New Roman" w:hAnsi="Times New Roman" w:cs="Times New Roman"/>
          <w:sz w:val="28"/>
          <w:szCs w:val="28"/>
        </w:rPr>
        <w:t>: организация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1162">
        <w:rPr>
          <w:rFonts w:ascii="Times New Roman" w:hAnsi="Times New Roman" w:cs="Times New Roman"/>
          <w:sz w:val="28"/>
          <w:szCs w:val="28"/>
        </w:rPr>
        <w:t xml:space="preserve"> заинтересован</w:t>
      </w:r>
      <w:r>
        <w:rPr>
          <w:rFonts w:ascii="Times New Roman" w:hAnsi="Times New Roman" w:cs="Times New Roman"/>
          <w:sz w:val="28"/>
          <w:szCs w:val="28"/>
        </w:rPr>
        <w:t>ная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в заключении договора </w:t>
      </w:r>
      <w:r>
        <w:rPr>
          <w:rFonts w:ascii="Times New Roman" w:hAnsi="Times New Roman" w:cs="Times New Roman"/>
          <w:sz w:val="28"/>
          <w:szCs w:val="28"/>
        </w:rPr>
        <w:t>с учреждением, предлагает</w:t>
      </w:r>
      <w:r w:rsidRPr="003B1162">
        <w:rPr>
          <w:rFonts w:ascii="Times New Roman" w:hAnsi="Times New Roman" w:cs="Times New Roman"/>
          <w:sz w:val="28"/>
          <w:szCs w:val="28"/>
        </w:rPr>
        <w:t xml:space="preserve"> трудоустройств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работнику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участвующему в принятии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B1162">
        <w:rPr>
          <w:rFonts w:ascii="Times New Roman" w:hAnsi="Times New Roman" w:cs="Times New Roman"/>
          <w:sz w:val="28"/>
          <w:szCs w:val="28"/>
        </w:rPr>
        <w:t xml:space="preserve"> о заключении </w:t>
      </w:r>
      <w:r>
        <w:rPr>
          <w:rFonts w:ascii="Times New Roman" w:hAnsi="Times New Roman" w:cs="Times New Roman"/>
          <w:sz w:val="28"/>
          <w:szCs w:val="28"/>
        </w:rPr>
        <w:t>таких договоров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, или иному лицу, с которым связана личная заинтересованность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>.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bCs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bCs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работнику учреждения следует 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областного органа);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руководитель учреждения может принять решение об </w:t>
      </w:r>
      <w:r w:rsidRPr="003B1162">
        <w:rPr>
          <w:rFonts w:ascii="Times New Roman" w:hAnsi="Times New Roman" w:cs="Times New Roman"/>
          <w:sz w:val="28"/>
          <w:szCs w:val="28"/>
        </w:rPr>
        <w:t>отстранени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временно </w:t>
      </w:r>
      <w:r w:rsidRPr="003B11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исполнения обязанностей по участию в принятии решений в отношении указанной организации;</w:t>
      </w:r>
    </w:p>
    <w:p w:rsidR="000D1FB8" w:rsidRPr="003B1162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руководитель учреждения может быть временно отстранен от принятия решения </w:t>
      </w:r>
      <w:r w:rsidRPr="00520760">
        <w:rPr>
          <w:rFonts w:ascii="Times New Roman" w:hAnsi="Times New Roman" w:cs="Times New Roman"/>
          <w:sz w:val="28"/>
          <w:szCs w:val="28"/>
        </w:rPr>
        <w:t>в отношении указанной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помнить, что законодательством установлены ограничения на распоряжение имуществом  бюджетным и автономным учреждениями, а также согласование совершения крупных сделок: в бюджетном учреждении – областного органа, в автономном учреждении – наблюдательного совета автономного учреждения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0D1FB8" w:rsidRPr="003B1162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84F58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884F58">
        <w:rPr>
          <w:rFonts w:ascii="Times New Roman" w:hAnsi="Times New Roman" w:cs="Times New Roman"/>
          <w:b/>
          <w:bCs/>
          <w:sz w:val="28"/>
          <w:szCs w:val="28"/>
          <w:u w:val="single"/>
        </w:rPr>
        <w:t> ситуация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.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bCs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bCs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3B1162">
        <w:rPr>
          <w:rFonts w:ascii="Times New Roman" w:hAnsi="Times New Roman" w:cs="Times New Roman"/>
          <w:sz w:val="28"/>
          <w:szCs w:val="28"/>
        </w:rPr>
        <w:t>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1FB8" w:rsidRDefault="000D1FB8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0D1FB8" w:rsidRDefault="000D1FB8" w:rsidP="00FC11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D1FB8" w:rsidRPr="00FC1159" w:rsidRDefault="000D1FB8" w:rsidP="00FC1159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sectPr w:rsidR="000D1FB8" w:rsidRPr="00FC1159" w:rsidSect="00FC1159">
      <w:pgSz w:w="11906" w:h="16838"/>
      <w:pgMar w:top="964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419" w:rsidRDefault="00561419" w:rsidP="00265353">
      <w:r>
        <w:separator/>
      </w:r>
    </w:p>
  </w:endnote>
  <w:endnote w:type="continuationSeparator" w:id="1">
    <w:p w:rsidR="00561419" w:rsidRDefault="00561419" w:rsidP="00265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419" w:rsidRDefault="00561419" w:rsidP="00265353">
      <w:r>
        <w:separator/>
      </w:r>
    </w:p>
  </w:footnote>
  <w:footnote w:type="continuationSeparator" w:id="1">
    <w:p w:rsidR="00561419" w:rsidRDefault="00561419" w:rsidP="00265353">
      <w:r>
        <w:continuationSeparator/>
      </w:r>
    </w:p>
  </w:footnote>
  <w:footnote w:id="2">
    <w:p w:rsidR="000D1FB8" w:rsidRDefault="000D1FB8" w:rsidP="00FC1159">
      <w:pPr>
        <w:pStyle w:val="a8"/>
        <w:ind w:firstLine="284"/>
      </w:pPr>
      <w:r w:rsidRPr="00E93056">
        <w:rPr>
          <w:rStyle w:val="aa"/>
          <w:rFonts w:ascii="Times New Roman" w:hAnsi="Times New Roman" w:cs="Times New Roman"/>
        </w:rPr>
        <w:sym w:font="Symbol" w:char="F02A"/>
      </w:r>
      <w:r w:rsidRPr="00E93056">
        <w:rPr>
          <w:rFonts w:ascii="Times New Roman" w:hAnsi="Times New Roman" w:cs="Times New Roman"/>
        </w:rPr>
        <w:t xml:space="preserve"> Работник автономного учреждения направляет сообщение (уведомление) руководителю и в наблюдательный совет автономного учреждения</w:t>
      </w:r>
    </w:p>
  </w:footnote>
  <w:footnote w:id="3">
    <w:p w:rsidR="000D1FB8" w:rsidRDefault="000D1FB8" w:rsidP="00FC1159">
      <w:pPr>
        <w:pStyle w:val="a8"/>
      </w:pPr>
      <w:r>
        <w:rPr>
          <w:rStyle w:val="aa"/>
        </w:rPr>
        <w:footnoteRef/>
      </w:r>
      <w:r>
        <w:t xml:space="preserve"> </w:t>
      </w:r>
      <w:r w:rsidRPr="00473306">
        <w:rPr>
          <w:rFonts w:ascii="Times New Roman" w:hAnsi="Times New Roman" w:cs="Times New Roman"/>
        </w:rPr>
        <w:t>Данный вопрос рекомендуется урегулировать в уставе учреждения</w:t>
      </w:r>
      <w:r>
        <w:rPr>
          <w:rFonts w:ascii="Times New Roman" w:hAnsi="Times New Roman" w:cs="Times New Roman"/>
        </w:rPr>
        <w:t>.</w:t>
      </w:r>
    </w:p>
  </w:footnote>
  <w:footnote w:id="4">
    <w:p w:rsidR="000D1FB8" w:rsidRDefault="000D1FB8" w:rsidP="00FC1159">
      <w:pPr>
        <w:pStyle w:val="a8"/>
      </w:pPr>
      <w:r>
        <w:rPr>
          <w:rStyle w:val="aa"/>
        </w:rPr>
        <w:footnoteRef/>
      </w:r>
      <w:r>
        <w:t xml:space="preserve"> </w:t>
      </w:r>
      <w:r w:rsidRPr="00AC43F8">
        <w:rPr>
          <w:rFonts w:ascii="Times New Roman" w:hAnsi="Times New Roman" w:cs="Times New Roman"/>
        </w:rPr>
        <w:t>В соответствии с пунктом 5 части 1 статьи 11 Федерального закона от 03.11.2006 № 174-ФЗ «Об автономных учреждениях» предложения руководителя автономного учреждения об участии автономного учреждения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участника, рассматриваются наблюдательным советом автономного учреждения.</w:t>
      </w:r>
    </w:p>
  </w:footnote>
  <w:footnote w:id="5">
    <w:p w:rsidR="000D1FB8" w:rsidRDefault="000D1FB8" w:rsidP="00FC1159">
      <w:pPr>
        <w:pStyle w:val="a8"/>
      </w:pPr>
      <w:r>
        <w:rPr>
          <w:rStyle w:val="aa"/>
        </w:rPr>
        <w:footnoteRef/>
      </w:r>
      <w:r>
        <w:t xml:space="preserve"> </w:t>
      </w:r>
      <w:r w:rsidRPr="00EF0A72">
        <w:rPr>
          <w:rFonts w:ascii="Times New Roman" w:hAnsi="Times New Roman" w:cs="Times New Roman"/>
        </w:rPr>
        <w:t>Части 10 и 13 статьи 9.2 Федерального закона от 12.01.1996 № 7-ФЗ «О некоммерческих организациях», части 2 и 6 статьи 3 Федерального закона от 03.11.2006 № 174-ФЗ «Об автономных учреждениях».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FB8" w:rsidRPr="003D1CD3" w:rsidRDefault="000D1FB8">
    <w:pPr>
      <w:pStyle w:val="a4"/>
      <w:jc w:val="center"/>
      <w:rPr>
        <w:rFonts w:ascii="Times New Roman" w:hAnsi="Times New Roman" w:cs="Times New Roman"/>
        <w:sz w:val="20"/>
        <w:szCs w:val="20"/>
      </w:rPr>
    </w:pPr>
  </w:p>
  <w:p w:rsidR="000D1FB8" w:rsidRPr="003D1CD3" w:rsidRDefault="000D1FB8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6B9"/>
    <w:rsid w:val="000128F7"/>
    <w:rsid w:val="00036A3F"/>
    <w:rsid w:val="00042885"/>
    <w:rsid w:val="0006758C"/>
    <w:rsid w:val="00072317"/>
    <w:rsid w:val="000837C7"/>
    <w:rsid w:val="00086632"/>
    <w:rsid w:val="000B1BB4"/>
    <w:rsid w:val="000D1475"/>
    <w:rsid w:val="000D1FB8"/>
    <w:rsid w:val="000F5127"/>
    <w:rsid w:val="00114212"/>
    <w:rsid w:val="00124C04"/>
    <w:rsid w:val="00137039"/>
    <w:rsid w:val="00162EB3"/>
    <w:rsid w:val="0018338E"/>
    <w:rsid w:val="001962C0"/>
    <w:rsid w:val="001A02F4"/>
    <w:rsid w:val="001B7614"/>
    <w:rsid w:val="001C7FB3"/>
    <w:rsid w:val="002005B6"/>
    <w:rsid w:val="00265353"/>
    <w:rsid w:val="00275F09"/>
    <w:rsid w:val="00275FC3"/>
    <w:rsid w:val="00277334"/>
    <w:rsid w:val="00286923"/>
    <w:rsid w:val="002D02DF"/>
    <w:rsid w:val="002F00B4"/>
    <w:rsid w:val="002F174A"/>
    <w:rsid w:val="002F2B61"/>
    <w:rsid w:val="002F61A4"/>
    <w:rsid w:val="003136C5"/>
    <w:rsid w:val="00332F3F"/>
    <w:rsid w:val="003373EF"/>
    <w:rsid w:val="003555F3"/>
    <w:rsid w:val="00380F4E"/>
    <w:rsid w:val="003817DD"/>
    <w:rsid w:val="00383FB9"/>
    <w:rsid w:val="00394692"/>
    <w:rsid w:val="003A1DB3"/>
    <w:rsid w:val="003B0950"/>
    <w:rsid w:val="003B1162"/>
    <w:rsid w:val="003C79EA"/>
    <w:rsid w:val="003D1CD3"/>
    <w:rsid w:val="003E05C0"/>
    <w:rsid w:val="003E3A0D"/>
    <w:rsid w:val="003F4782"/>
    <w:rsid w:val="00407928"/>
    <w:rsid w:val="004126C8"/>
    <w:rsid w:val="004126D9"/>
    <w:rsid w:val="00413085"/>
    <w:rsid w:val="0042647B"/>
    <w:rsid w:val="004577AB"/>
    <w:rsid w:val="00473306"/>
    <w:rsid w:val="0047458E"/>
    <w:rsid w:val="004B1812"/>
    <w:rsid w:val="004B21CB"/>
    <w:rsid w:val="004B5D19"/>
    <w:rsid w:val="004C3070"/>
    <w:rsid w:val="004C4064"/>
    <w:rsid w:val="004C741F"/>
    <w:rsid w:val="004D2DA7"/>
    <w:rsid w:val="004F4293"/>
    <w:rsid w:val="005072B5"/>
    <w:rsid w:val="00520760"/>
    <w:rsid w:val="00553787"/>
    <w:rsid w:val="00555F79"/>
    <w:rsid w:val="0055710D"/>
    <w:rsid w:val="00561419"/>
    <w:rsid w:val="005638CE"/>
    <w:rsid w:val="00571F9D"/>
    <w:rsid w:val="005963C3"/>
    <w:rsid w:val="005A237F"/>
    <w:rsid w:val="005A660E"/>
    <w:rsid w:val="005B155F"/>
    <w:rsid w:val="005E54A0"/>
    <w:rsid w:val="005F45E8"/>
    <w:rsid w:val="00600521"/>
    <w:rsid w:val="00616389"/>
    <w:rsid w:val="00627284"/>
    <w:rsid w:val="0064367B"/>
    <w:rsid w:val="0065372A"/>
    <w:rsid w:val="00657E75"/>
    <w:rsid w:val="00682199"/>
    <w:rsid w:val="006E28F0"/>
    <w:rsid w:val="006E541E"/>
    <w:rsid w:val="006F3400"/>
    <w:rsid w:val="007112B7"/>
    <w:rsid w:val="00743769"/>
    <w:rsid w:val="00752B21"/>
    <w:rsid w:val="007536BC"/>
    <w:rsid w:val="007741D6"/>
    <w:rsid w:val="00794D4F"/>
    <w:rsid w:val="0079777A"/>
    <w:rsid w:val="007A079D"/>
    <w:rsid w:val="007D1C95"/>
    <w:rsid w:val="007D5BBB"/>
    <w:rsid w:val="007F1E18"/>
    <w:rsid w:val="0083767B"/>
    <w:rsid w:val="008723D6"/>
    <w:rsid w:val="00884F58"/>
    <w:rsid w:val="0089123F"/>
    <w:rsid w:val="00891DD5"/>
    <w:rsid w:val="008B2599"/>
    <w:rsid w:val="008B3D18"/>
    <w:rsid w:val="008B5574"/>
    <w:rsid w:val="008C1836"/>
    <w:rsid w:val="008D6E52"/>
    <w:rsid w:val="008E2E56"/>
    <w:rsid w:val="008E5287"/>
    <w:rsid w:val="00903C88"/>
    <w:rsid w:val="00905853"/>
    <w:rsid w:val="009278FB"/>
    <w:rsid w:val="00954596"/>
    <w:rsid w:val="0095472F"/>
    <w:rsid w:val="00970AEE"/>
    <w:rsid w:val="009733BA"/>
    <w:rsid w:val="009746B9"/>
    <w:rsid w:val="009831F6"/>
    <w:rsid w:val="00994E0C"/>
    <w:rsid w:val="00997F96"/>
    <w:rsid w:val="009A5FD4"/>
    <w:rsid w:val="009B3F52"/>
    <w:rsid w:val="009C3823"/>
    <w:rsid w:val="009F3F27"/>
    <w:rsid w:val="00A0103B"/>
    <w:rsid w:val="00A0326D"/>
    <w:rsid w:val="00A13070"/>
    <w:rsid w:val="00A13D37"/>
    <w:rsid w:val="00A1579F"/>
    <w:rsid w:val="00A22DC1"/>
    <w:rsid w:val="00A248E8"/>
    <w:rsid w:val="00A53B97"/>
    <w:rsid w:val="00A83D97"/>
    <w:rsid w:val="00A84E10"/>
    <w:rsid w:val="00A925C8"/>
    <w:rsid w:val="00A96FD2"/>
    <w:rsid w:val="00AA13E3"/>
    <w:rsid w:val="00AB2254"/>
    <w:rsid w:val="00AB77F2"/>
    <w:rsid w:val="00AC1ED6"/>
    <w:rsid w:val="00AC43F8"/>
    <w:rsid w:val="00AC5C54"/>
    <w:rsid w:val="00AC65CE"/>
    <w:rsid w:val="00AD4F18"/>
    <w:rsid w:val="00AE0D52"/>
    <w:rsid w:val="00AE287B"/>
    <w:rsid w:val="00AE2B74"/>
    <w:rsid w:val="00AE6FC4"/>
    <w:rsid w:val="00AF45A3"/>
    <w:rsid w:val="00B0603C"/>
    <w:rsid w:val="00B0706B"/>
    <w:rsid w:val="00B11666"/>
    <w:rsid w:val="00B40046"/>
    <w:rsid w:val="00B70A0E"/>
    <w:rsid w:val="00B7381E"/>
    <w:rsid w:val="00B739AC"/>
    <w:rsid w:val="00B7680D"/>
    <w:rsid w:val="00B93121"/>
    <w:rsid w:val="00BA658D"/>
    <w:rsid w:val="00BB39A9"/>
    <w:rsid w:val="00BB6F09"/>
    <w:rsid w:val="00BC51C9"/>
    <w:rsid w:val="00BD4120"/>
    <w:rsid w:val="00BD6131"/>
    <w:rsid w:val="00C00F06"/>
    <w:rsid w:val="00C02261"/>
    <w:rsid w:val="00C05E17"/>
    <w:rsid w:val="00C117E1"/>
    <w:rsid w:val="00C23747"/>
    <w:rsid w:val="00C31656"/>
    <w:rsid w:val="00C3208A"/>
    <w:rsid w:val="00C51B69"/>
    <w:rsid w:val="00C8667A"/>
    <w:rsid w:val="00D01282"/>
    <w:rsid w:val="00D24B9F"/>
    <w:rsid w:val="00D40E8A"/>
    <w:rsid w:val="00D54259"/>
    <w:rsid w:val="00D57A60"/>
    <w:rsid w:val="00D625EE"/>
    <w:rsid w:val="00D65E07"/>
    <w:rsid w:val="00D83D0F"/>
    <w:rsid w:val="00D87410"/>
    <w:rsid w:val="00D944DC"/>
    <w:rsid w:val="00DA2994"/>
    <w:rsid w:val="00DC22CF"/>
    <w:rsid w:val="00DC32E3"/>
    <w:rsid w:val="00DE1D6A"/>
    <w:rsid w:val="00DE4AD7"/>
    <w:rsid w:val="00DF5BC8"/>
    <w:rsid w:val="00DF762F"/>
    <w:rsid w:val="00E17D70"/>
    <w:rsid w:val="00E2112B"/>
    <w:rsid w:val="00E76EFB"/>
    <w:rsid w:val="00E93056"/>
    <w:rsid w:val="00EA000D"/>
    <w:rsid w:val="00EB542A"/>
    <w:rsid w:val="00EC25F5"/>
    <w:rsid w:val="00EE0898"/>
    <w:rsid w:val="00EF0A72"/>
    <w:rsid w:val="00F126DA"/>
    <w:rsid w:val="00F15BA0"/>
    <w:rsid w:val="00F402F8"/>
    <w:rsid w:val="00F4708C"/>
    <w:rsid w:val="00F50ECF"/>
    <w:rsid w:val="00F8574D"/>
    <w:rsid w:val="00FA69F9"/>
    <w:rsid w:val="00FC1159"/>
    <w:rsid w:val="00FC7DAF"/>
    <w:rsid w:val="00FE11D2"/>
    <w:rsid w:val="00FE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98"/>
    <w:pPr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746B9"/>
    <w:pPr>
      <w:widowControl w:val="0"/>
      <w:autoSpaceDE w:val="0"/>
      <w:autoSpaceDN w:val="0"/>
      <w:jc w:val="both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9746B9"/>
    <w:pPr>
      <w:widowControl w:val="0"/>
      <w:autoSpaceDE w:val="0"/>
      <w:autoSpaceDN w:val="0"/>
      <w:jc w:val="both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746B9"/>
    <w:pPr>
      <w:widowControl w:val="0"/>
      <w:autoSpaceDE w:val="0"/>
      <w:autoSpaceDN w:val="0"/>
      <w:jc w:val="both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9746B9"/>
    <w:pPr>
      <w:widowControl w:val="0"/>
      <w:autoSpaceDE w:val="0"/>
      <w:autoSpaceDN w:val="0"/>
      <w:jc w:val="both"/>
    </w:pPr>
    <w:rPr>
      <w:rFonts w:ascii="Tahoma" w:eastAsia="Times New Roman" w:hAnsi="Tahoma" w:cs="Tahoma"/>
    </w:rPr>
  </w:style>
  <w:style w:type="paragraph" w:styleId="a3">
    <w:name w:val="List Paragraph"/>
    <w:basedOn w:val="a"/>
    <w:uiPriority w:val="99"/>
    <w:qFormat/>
    <w:rsid w:val="00A53B97"/>
    <w:pPr>
      <w:ind w:left="720"/>
    </w:pPr>
  </w:style>
  <w:style w:type="paragraph" w:styleId="a4">
    <w:name w:val="header"/>
    <w:basedOn w:val="a"/>
    <w:link w:val="a5"/>
    <w:uiPriority w:val="99"/>
    <w:rsid w:val="002653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65353"/>
  </w:style>
  <w:style w:type="paragraph" w:styleId="a6">
    <w:name w:val="footer"/>
    <w:basedOn w:val="a"/>
    <w:link w:val="a7"/>
    <w:uiPriority w:val="99"/>
    <w:rsid w:val="002653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65353"/>
  </w:style>
  <w:style w:type="paragraph" w:styleId="a8">
    <w:name w:val="footnote text"/>
    <w:basedOn w:val="a"/>
    <w:link w:val="a9"/>
    <w:uiPriority w:val="99"/>
    <w:semiHidden/>
    <w:rsid w:val="005A660E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5A660E"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5A660E"/>
    <w:rPr>
      <w:vertAlign w:val="superscript"/>
    </w:rPr>
  </w:style>
  <w:style w:type="paragraph" w:styleId="ab">
    <w:name w:val="Balloon Text"/>
    <w:basedOn w:val="a"/>
    <w:link w:val="ac"/>
    <w:uiPriority w:val="99"/>
    <w:semiHidden/>
    <w:rsid w:val="00A84E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84E10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rsid w:val="00F50EC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F50EC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F50EC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F50EC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F50ECF"/>
    <w:rPr>
      <w:b/>
      <w:bCs/>
    </w:rPr>
  </w:style>
  <w:style w:type="paragraph" w:styleId="af2">
    <w:name w:val="Revision"/>
    <w:hidden/>
    <w:uiPriority w:val="99"/>
    <w:semiHidden/>
    <w:rsid w:val="00555F79"/>
    <w:rPr>
      <w:rFonts w:cs="Calibri"/>
      <w:sz w:val="22"/>
      <w:szCs w:val="22"/>
      <w:lang w:eastAsia="en-US"/>
    </w:rPr>
  </w:style>
  <w:style w:type="paragraph" w:styleId="af3">
    <w:name w:val="No Spacing"/>
    <w:uiPriority w:val="1"/>
    <w:qFormat/>
    <w:rsid w:val="007A079D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B3C63E41DE313C104A0AC7AF46711F16FB3F25C5FE776F1FBA720121aB73E" TargetMode="Externa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4EE020F15F049A6B2AC01B4B81A3C6743ED2D002511ADEB8B0099907FC5E0F83A7B6A488B536912tEgB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152678/cfb2ca39d79414688f68cbf87e498bb39ab3c4be/" TargetMode="External"/><Relationship Id="rId10" Type="http://schemas.openxmlformats.org/officeDocument/2006/relationships/hyperlink" Target="consultantplus://offline/ref=B4EE020F15F049A6B2AC01B4B81A3C6743ED2D002511ADEB8B0099907FC5E0F83A7B6A4C8Bt5g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EE020F15F049A6B2AC01B4B81A3C6743ED28062111ADEB8B0099907FC5E0F83A7B6A488B536E13tEgAI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4439</Words>
  <Characters>25306</Characters>
  <Application>Microsoft Office Word</Application>
  <DocSecurity>0</DocSecurity>
  <Lines>210</Lines>
  <Paragraphs>59</Paragraphs>
  <ScaleCrop>false</ScaleCrop>
  <Company>АГНОиПНО</Company>
  <LinksUpToDate>false</LinksUpToDate>
  <CharactersWithSpaces>29686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Елена Борисовна</dc:creator>
  <cp:keywords/>
  <dc:description/>
  <cp:lastModifiedBy>1</cp:lastModifiedBy>
  <cp:revision>11</cp:revision>
  <cp:lastPrinted>2017-01-18T09:07:00Z</cp:lastPrinted>
  <dcterms:created xsi:type="dcterms:W3CDTF">2016-07-05T10:53:00Z</dcterms:created>
  <dcterms:modified xsi:type="dcterms:W3CDTF">2021-10-05T13:03:00Z</dcterms:modified>
</cp:coreProperties>
</file>